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C2C5" w14:textId="77777777" w:rsidR="00485CB2" w:rsidRDefault="00E05119">
      <w:pPr>
        <w:pStyle w:val="Titre1"/>
        <w:spacing w:before="32"/>
        <w:ind w:left="2816" w:right="2816"/>
        <w:jc w:val="center"/>
      </w:pPr>
      <w:r>
        <w:rPr>
          <w:u w:val="thick"/>
        </w:rPr>
        <w:t>PRIVACY</w:t>
      </w:r>
      <w:r>
        <w:rPr>
          <w:spacing w:val="-3"/>
          <w:u w:val="thick"/>
        </w:rPr>
        <w:t xml:space="preserve"> </w:t>
      </w:r>
      <w:r>
        <w:rPr>
          <w:u w:val="thick"/>
        </w:rPr>
        <w:t>POLICY</w:t>
      </w:r>
    </w:p>
    <w:p w14:paraId="7B5EC279" w14:textId="77777777" w:rsidR="00485CB2" w:rsidRDefault="00E05119">
      <w:pPr>
        <w:ind w:left="2818" w:right="2816"/>
        <w:jc w:val="center"/>
        <w:rPr>
          <w:b/>
          <w:sz w:val="24"/>
        </w:rPr>
      </w:pPr>
      <w:r>
        <w:rPr>
          <w:b/>
          <w:sz w:val="24"/>
          <w:u w:val="thick"/>
        </w:rPr>
        <w:t>(French</w:t>
      </w:r>
      <w:r>
        <w:rPr>
          <w:b/>
          <w:spacing w:val="-1"/>
          <w:sz w:val="24"/>
          <w:u w:val="thick"/>
        </w:rPr>
        <w:t xml:space="preserve"> </w:t>
      </w:r>
      <w:r>
        <w:rPr>
          <w:b/>
          <w:sz w:val="24"/>
          <w:u w:val="thick"/>
        </w:rPr>
        <w:t>Law</w:t>
      </w:r>
      <w:r>
        <w:rPr>
          <w:b/>
          <w:spacing w:val="1"/>
          <w:sz w:val="24"/>
          <w:u w:val="thick"/>
        </w:rPr>
        <w:t xml:space="preserve"> </w:t>
      </w:r>
      <w:r>
        <w:rPr>
          <w:b/>
          <w:sz w:val="24"/>
          <w:u w:val="thick"/>
        </w:rPr>
        <w:t>for</w:t>
      </w:r>
      <w:r>
        <w:rPr>
          <w:b/>
          <w:spacing w:val="-2"/>
          <w:sz w:val="24"/>
          <w:u w:val="thick"/>
        </w:rPr>
        <w:t xml:space="preserve"> </w:t>
      </w:r>
      <w:r>
        <w:rPr>
          <w:b/>
          <w:sz w:val="24"/>
          <w:u w:val="thick"/>
        </w:rPr>
        <w:t>MTS</w:t>
      </w:r>
      <w:r>
        <w:rPr>
          <w:b/>
          <w:spacing w:val="-3"/>
          <w:sz w:val="24"/>
          <w:u w:val="thick"/>
        </w:rPr>
        <w:t xml:space="preserve"> </w:t>
      </w:r>
      <w:r>
        <w:rPr>
          <w:b/>
          <w:sz w:val="24"/>
          <w:u w:val="thick"/>
        </w:rPr>
        <w:t>France</w:t>
      </w:r>
      <w:r>
        <w:rPr>
          <w:b/>
          <w:spacing w:val="-2"/>
          <w:sz w:val="24"/>
          <w:u w:val="thick"/>
        </w:rPr>
        <w:t xml:space="preserve"> </w:t>
      </w:r>
      <w:r>
        <w:rPr>
          <w:b/>
          <w:sz w:val="24"/>
          <w:u w:val="thick"/>
        </w:rPr>
        <w:t>SAS)</w:t>
      </w:r>
    </w:p>
    <w:p w14:paraId="7D57A406" w14:textId="77777777" w:rsidR="00485CB2" w:rsidRDefault="00485CB2">
      <w:pPr>
        <w:pStyle w:val="Corpsdetexte"/>
        <w:spacing w:before="6"/>
        <w:rPr>
          <w:b/>
          <w:sz w:val="18"/>
        </w:rPr>
      </w:pPr>
    </w:p>
    <w:p w14:paraId="177A6271" w14:textId="77777777" w:rsidR="0081351B" w:rsidRDefault="0081351B">
      <w:pPr>
        <w:pStyle w:val="Corpsdetexte"/>
        <w:spacing w:before="59"/>
        <w:ind w:left="115" w:right="109"/>
        <w:jc w:val="both"/>
      </w:pPr>
    </w:p>
    <w:p w14:paraId="46ABE750" w14:textId="77777777" w:rsidR="0081351B" w:rsidRDefault="0081351B">
      <w:pPr>
        <w:pStyle w:val="Corpsdetexte"/>
        <w:spacing w:before="59"/>
        <w:ind w:left="115" w:right="109"/>
        <w:jc w:val="both"/>
      </w:pPr>
    </w:p>
    <w:p w14:paraId="62378FB1" w14:textId="77777777" w:rsidR="0081351B" w:rsidRDefault="0081351B">
      <w:pPr>
        <w:pStyle w:val="Corpsdetexte"/>
        <w:spacing w:before="59"/>
        <w:ind w:left="115" w:right="109"/>
        <w:jc w:val="both"/>
      </w:pPr>
    </w:p>
    <w:p w14:paraId="2713F83F" w14:textId="77777777" w:rsidR="0081351B" w:rsidRDefault="0081351B">
      <w:pPr>
        <w:pStyle w:val="Corpsdetexte"/>
        <w:spacing w:before="59"/>
        <w:ind w:left="115" w:right="109"/>
        <w:jc w:val="both"/>
      </w:pPr>
    </w:p>
    <w:p w14:paraId="263C74FD" w14:textId="089068DF" w:rsidR="00485CB2" w:rsidRDefault="00E05119">
      <w:pPr>
        <w:pStyle w:val="Corpsdetexte"/>
        <w:spacing w:before="59"/>
        <w:ind w:left="115" w:right="109"/>
        <w:jc w:val="both"/>
      </w:pPr>
      <w:r>
        <w:t xml:space="preserve">The purpose of this privacy policy is to define the conditions under which MTS </w:t>
      </w:r>
      <w:r w:rsidR="00BE56C6">
        <w:t>France SAS (</w:t>
      </w:r>
      <w:r w:rsidR="000358BE">
        <w:t>“</w:t>
      </w:r>
      <w:r w:rsidR="00BE56C6" w:rsidRPr="00BE56C6">
        <w:t>we”, “us” or “our”)</w:t>
      </w:r>
      <w:r>
        <w:t>, processes data (the “</w:t>
      </w:r>
      <w:r>
        <w:rPr>
          <w:b/>
        </w:rPr>
        <w:t>Data</w:t>
      </w:r>
      <w:r>
        <w:t>”) of the</w:t>
      </w:r>
      <w:r w:rsidR="00BE56C6">
        <w:t xml:space="preserve"> </w:t>
      </w:r>
      <w:r>
        <w:rPr>
          <w:spacing w:val="-57"/>
        </w:rPr>
        <w:t xml:space="preserve"> </w:t>
      </w:r>
      <w:r>
        <w:t>users</w:t>
      </w:r>
      <w:r>
        <w:rPr>
          <w:spacing w:val="-1"/>
        </w:rPr>
        <w:t xml:space="preserve"> </w:t>
      </w:r>
      <w:r>
        <w:t>of</w:t>
      </w:r>
      <w:r>
        <w:rPr>
          <w:spacing w:val="-1"/>
        </w:rPr>
        <w:t xml:space="preserve"> </w:t>
      </w:r>
      <w:r>
        <w:t>this website</w:t>
      </w:r>
      <w:r>
        <w:rPr>
          <w:spacing w:val="-1"/>
        </w:rPr>
        <w:t xml:space="preserve"> </w:t>
      </w:r>
      <w:r>
        <w:t>(the “</w:t>
      </w:r>
      <w:r>
        <w:rPr>
          <w:b/>
        </w:rPr>
        <w:t>Users</w:t>
      </w:r>
      <w:r>
        <w:t>”). The</w:t>
      </w:r>
      <w:r>
        <w:rPr>
          <w:spacing w:val="1"/>
        </w:rPr>
        <w:t xml:space="preserve"> </w:t>
      </w:r>
      <w:r>
        <w:t>Users</w:t>
      </w:r>
      <w:r>
        <w:rPr>
          <w:spacing w:val="2"/>
        </w:rPr>
        <w:t xml:space="preserve"> </w:t>
      </w:r>
      <w:r>
        <w:t>are:</w:t>
      </w:r>
    </w:p>
    <w:p w14:paraId="7860DCA8" w14:textId="77777777" w:rsidR="00485CB2" w:rsidRDefault="00485CB2">
      <w:pPr>
        <w:pStyle w:val="Corpsdetexte"/>
      </w:pPr>
    </w:p>
    <w:p w14:paraId="36FE1590" w14:textId="0806F07F" w:rsidR="00485CB2" w:rsidRDefault="00BE56C6">
      <w:pPr>
        <w:pStyle w:val="Paragraphedeliste"/>
        <w:numPr>
          <w:ilvl w:val="0"/>
          <w:numId w:val="1"/>
        </w:numPr>
        <w:tabs>
          <w:tab w:val="left" w:pos="836"/>
        </w:tabs>
        <w:ind w:left="835" w:right="107"/>
        <w:jc w:val="both"/>
        <w:rPr>
          <w:sz w:val="24"/>
        </w:rPr>
      </w:pPr>
      <w:r>
        <w:rPr>
          <w:sz w:val="24"/>
        </w:rPr>
        <w:t xml:space="preserve">our </w:t>
      </w:r>
      <w:r w:rsidR="00E05119">
        <w:rPr>
          <w:sz w:val="24"/>
        </w:rPr>
        <w:t>clients (the “</w:t>
      </w:r>
      <w:r w:rsidR="00E05119">
        <w:rPr>
          <w:b/>
          <w:sz w:val="24"/>
        </w:rPr>
        <w:t>Members</w:t>
      </w:r>
      <w:r w:rsidR="00E05119">
        <w:rPr>
          <w:sz w:val="24"/>
        </w:rPr>
        <w:t>”)</w:t>
      </w:r>
      <w:r w:rsidR="00E05119">
        <w:rPr>
          <w:spacing w:val="-57"/>
          <w:sz w:val="24"/>
        </w:rPr>
        <w:t xml:space="preserve"> </w:t>
      </w:r>
      <w:r w:rsidR="00E05119">
        <w:rPr>
          <w:sz w:val="24"/>
        </w:rPr>
        <w:t>within the framework of their access to the “</w:t>
      </w:r>
      <w:r w:rsidR="00E05119">
        <w:rPr>
          <w:i/>
          <w:sz w:val="24"/>
        </w:rPr>
        <w:t>Technology Portal</w:t>
      </w:r>
      <w:r w:rsidR="00E05119">
        <w:rPr>
          <w:sz w:val="24"/>
        </w:rPr>
        <w:t>” and the “</w:t>
      </w:r>
      <w:r w:rsidR="00E05119">
        <w:rPr>
          <w:i/>
          <w:sz w:val="24"/>
        </w:rPr>
        <w:t>Participants</w:t>
      </w:r>
      <w:r w:rsidR="00E05119">
        <w:rPr>
          <w:i/>
          <w:spacing w:val="1"/>
          <w:sz w:val="24"/>
        </w:rPr>
        <w:t xml:space="preserve"> </w:t>
      </w:r>
      <w:r w:rsidR="00E05119">
        <w:rPr>
          <w:i/>
          <w:sz w:val="24"/>
        </w:rPr>
        <w:t>Statistics Area</w:t>
      </w:r>
      <w:r w:rsidR="00E05119">
        <w:rPr>
          <w:sz w:val="24"/>
        </w:rPr>
        <w:t>” (the “</w:t>
      </w:r>
      <w:r w:rsidR="00E05119">
        <w:rPr>
          <w:b/>
          <w:sz w:val="24"/>
        </w:rPr>
        <w:t>Restricted Areas</w:t>
      </w:r>
      <w:r w:rsidR="00E05119">
        <w:rPr>
          <w:sz w:val="24"/>
        </w:rPr>
        <w:t>”) made available to them on this website</w:t>
      </w:r>
      <w:r w:rsidR="00E05119">
        <w:rPr>
          <w:color w:val="0000FF"/>
          <w:spacing w:val="1"/>
          <w:sz w:val="24"/>
        </w:rPr>
        <w:t xml:space="preserve"> </w:t>
      </w:r>
      <w:hyperlink r:id="rId7">
        <w:r w:rsidR="00E05119">
          <w:rPr>
            <w:color w:val="0000FF"/>
            <w:sz w:val="24"/>
            <w:u w:val="single" w:color="0000FF"/>
          </w:rPr>
          <w:t>www.mtsmarkets.com</w:t>
        </w:r>
        <w:r w:rsidR="00E05119">
          <w:rPr>
            <w:color w:val="0000FF"/>
            <w:spacing w:val="-1"/>
            <w:sz w:val="24"/>
          </w:rPr>
          <w:t xml:space="preserve"> </w:t>
        </w:r>
      </w:hyperlink>
      <w:r w:rsidR="00E05119">
        <w:rPr>
          <w:sz w:val="24"/>
        </w:rPr>
        <w:t>(the</w:t>
      </w:r>
      <w:r w:rsidR="00E05119">
        <w:rPr>
          <w:spacing w:val="-1"/>
          <w:sz w:val="24"/>
        </w:rPr>
        <w:t xml:space="preserve"> </w:t>
      </w:r>
      <w:r w:rsidR="00E05119">
        <w:rPr>
          <w:sz w:val="24"/>
        </w:rPr>
        <w:t>“</w:t>
      </w:r>
      <w:r w:rsidR="00E05119">
        <w:rPr>
          <w:b/>
          <w:sz w:val="24"/>
        </w:rPr>
        <w:t>Website</w:t>
      </w:r>
      <w:r w:rsidR="00E05119">
        <w:rPr>
          <w:sz w:val="24"/>
        </w:rPr>
        <w:t xml:space="preserve">”); </w:t>
      </w:r>
    </w:p>
    <w:p w14:paraId="7BEE7553" w14:textId="27E1B9C7" w:rsidR="00A9177E" w:rsidRDefault="00E05119">
      <w:pPr>
        <w:pStyle w:val="Paragraphedeliste"/>
        <w:numPr>
          <w:ilvl w:val="0"/>
          <w:numId w:val="1"/>
        </w:numPr>
        <w:tabs>
          <w:tab w:val="left" w:pos="836"/>
        </w:tabs>
        <w:ind w:left="835" w:right="109"/>
        <w:jc w:val="both"/>
        <w:rPr>
          <w:sz w:val="24"/>
        </w:rPr>
      </w:pPr>
      <w:r>
        <w:rPr>
          <w:sz w:val="24"/>
        </w:rPr>
        <w:t>anyone interested in the services of MTS</w:t>
      </w:r>
      <w:r w:rsidR="00BE56C6">
        <w:rPr>
          <w:sz w:val="24"/>
        </w:rPr>
        <w:t xml:space="preserve"> France</w:t>
      </w:r>
      <w:r>
        <w:rPr>
          <w:sz w:val="24"/>
        </w:rPr>
        <w:t xml:space="preserve"> or </w:t>
      </w:r>
      <w:r w:rsidR="009B1B1B">
        <w:rPr>
          <w:sz w:val="24"/>
        </w:rPr>
        <w:t xml:space="preserve">of </w:t>
      </w:r>
      <w:r>
        <w:rPr>
          <w:sz w:val="24"/>
        </w:rPr>
        <w:t>the  Group</w:t>
      </w:r>
      <w:r w:rsidR="00BE56C6">
        <w:rPr>
          <w:sz w:val="24"/>
        </w:rPr>
        <w:t xml:space="preserve"> we belong</w:t>
      </w:r>
      <w:r w:rsidR="00BD7BF5">
        <w:rPr>
          <w:sz w:val="24"/>
        </w:rPr>
        <w:t xml:space="preserve"> to,</w:t>
      </w:r>
      <w:r w:rsidR="00BE56C6">
        <w:rPr>
          <w:sz w:val="24"/>
        </w:rPr>
        <w:t xml:space="preserve"> </w:t>
      </w:r>
      <w:r>
        <w:rPr>
          <w:sz w:val="24"/>
        </w:rPr>
        <w:t xml:space="preserve"> browsing on the</w:t>
      </w:r>
      <w:r>
        <w:rPr>
          <w:spacing w:val="1"/>
          <w:sz w:val="24"/>
        </w:rPr>
        <w:t xml:space="preserve"> </w:t>
      </w:r>
      <w:r>
        <w:rPr>
          <w:sz w:val="24"/>
        </w:rPr>
        <w:t>Website</w:t>
      </w:r>
      <w:r>
        <w:rPr>
          <w:spacing w:val="-2"/>
          <w:sz w:val="24"/>
        </w:rPr>
        <w:t xml:space="preserve"> </w:t>
      </w:r>
      <w:r>
        <w:rPr>
          <w:sz w:val="24"/>
        </w:rPr>
        <w:t>(the</w:t>
      </w:r>
      <w:r>
        <w:rPr>
          <w:spacing w:val="-1"/>
          <w:sz w:val="24"/>
        </w:rPr>
        <w:t xml:space="preserve"> </w:t>
      </w:r>
      <w:r>
        <w:rPr>
          <w:sz w:val="24"/>
        </w:rPr>
        <w:t>“</w:t>
      </w:r>
      <w:r>
        <w:rPr>
          <w:b/>
          <w:sz w:val="24"/>
        </w:rPr>
        <w:t>Interested</w:t>
      </w:r>
      <w:r>
        <w:rPr>
          <w:b/>
          <w:spacing w:val="3"/>
          <w:sz w:val="24"/>
        </w:rPr>
        <w:t xml:space="preserve"> </w:t>
      </w:r>
      <w:r>
        <w:rPr>
          <w:b/>
          <w:sz w:val="24"/>
        </w:rPr>
        <w:t>Persons</w:t>
      </w:r>
      <w:r>
        <w:rPr>
          <w:sz w:val="24"/>
        </w:rPr>
        <w:t>”</w:t>
      </w:r>
      <w:r>
        <w:rPr>
          <w:spacing w:val="-1"/>
          <w:sz w:val="24"/>
        </w:rPr>
        <w:t xml:space="preserve"> </w:t>
      </w:r>
      <w:r>
        <w:rPr>
          <w:sz w:val="24"/>
        </w:rPr>
        <w:t>or</w:t>
      </w:r>
      <w:r>
        <w:rPr>
          <w:spacing w:val="-2"/>
          <w:sz w:val="24"/>
        </w:rPr>
        <w:t xml:space="preserve"> </w:t>
      </w:r>
      <w:r>
        <w:rPr>
          <w:sz w:val="24"/>
        </w:rPr>
        <w:t>the</w:t>
      </w:r>
      <w:r>
        <w:rPr>
          <w:spacing w:val="1"/>
          <w:sz w:val="24"/>
        </w:rPr>
        <w:t xml:space="preserve"> </w:t>
      </w:r>
      <w:r>
        <w:rPr>
          <w:sz w:val="24"/>
        </w:rPr>
        <w:t>“</w:t>
      </w:r>
      <w:r>
        <w:rPr>
          <w:b/>
          <w:sz w:val="24"/>
        </w:rPr>
        <w:t>Visitors</w:t>
      </w:r>
      <w:r>
        <w:rPr>
          <w:sz w:val="24"/>
        </w:rPr>
        <w:t>”)</w:t>
      </w:r>
      <w:r w:rsidR="00A9177E">
        <w:rPr>
          <w:sz w:val="24"/>
        </w:rPr>
        <w:t>; and</w:t>
      </w:r>
    </w:p>
    <w:p w14:paraId="4C8E0AF5" w14:textId="01E44287" w:rsidR="00485CB2" w:rsidRDefault="00A9177E">
      <w:pPr>
        <w:pStyle w:val="Paragraphedeliste"/>
        <w:numPr>
          <w:ilvl w:val="0"/>
          <w:numId w:val="1"/>
        </w:numPr>
        <w:tabs>
          <w:tab w:val="left" w:pos="836"/>
        </w:tabs>
        <w:ind w:left="835" w:right="109"/>
        <w:jc w:val="both"/>
        <w:rPr>
          <w:sz w:val="24"/>
        </w:rPr>
      </w:pPr>
      <w:r>
        <w:rPr>
          <w:sz w:val="24"/>
        </w:rPr>
        <w:t>participants to MTS France trading venue</w:t>
      </w:r>
      <w:r w:rsidR="00E05119">
        <w:rPr>
          <w:sz w:val="24"/>
        </w:rPr>
        <w:t>.</w:t>
      </w:r>
    </w:p>
    <w:p w14:paraId="00472416" w14:textId="2A1AEBEB" w:rsidR="00485CB2" w:rsidRDefault="00485CB2">
      <w:pPr>
        <w:pStyle w:val="Corpsdetexte"/>
        <w:spacing w:before="5"/>
      </w:pPr>
    </w:p>
    <w:p w14:paraId="43E96279" w14:textId="77777777" w:rsidR="004E32A0" w:rsidRDefault="004E32A0">
      <w:pPr>
        <w:pStyle w:val="Corpsdetexte"/>
        <w:spacing w:before="5"/>
      </w:pPr>
    </w:p>
    <w:p w14:paraId="4440139E" w14:textId="77777777" w:rsidR="00485CB2" w:rsidRDefault="00E05119">
      <w:pPr>
        <w:pStyle w:val="Titre1"/>
        <w:jc w:val="left"/>
      </w:pPr>
      <w:r>
        <w:t>Data</w:t>
      </w:r>
    </w:p>
    <w:p w14:paraId="693D7402" w14:textId="77777777" w:rsidR="00485CB2" w:rsidRDefault="00485CB2">
      <w:pPr>
        <w:pStyle w:val="Corpsdetexte"/>
        <w:rPr>
          <w:b/>
        </w:rPr>
      </w:pPr>
    </w:p>
    <w:p w14:paraId="75985042" w14:textId="40775EF8" w:rsidR="00485CB2" w:rsidRDefault="009B1B1B">
      <w:pPr>
        <w:pStyle w:val="Corpsdetexte"/>
        <w:ind w:left="115"/>
      </w:pPr>
      <w:r>
        <w:t>We</w:t>
      </w:r>
      <w:r>
        <w:rPr>
          <w:spacing w:val="37"/>
        </w:rPr>
        <w:t xml:space="preserve"> </w:t>
      </w:r>
      <w:r w:rsidR="00E05119">
        <w:t>collect</w:t>
      </w:r>
      <w:r w:rsidR="00E05119">
        <w:rPr>
          <w:spacing w:val="37"/>
        </w:rPr>
        <w:t xml:space="preserve"> </w:t>
      </w:r>
      <w:r w:rsidR="00E05119">
        <w:t>Members’</w:t>
      </w:r>
      <w:r w:rsidR="00E05119">
        <w:rPr>
          <w:spacing w:val="36"/>
        </w:rPr>
        <w:t xml:space="preserve"> </w:t>
      </w:r>
      <w:r w:rsidR="00E05119">
        <w:t>Data,</w:t>
      </w:r>
      <w:r w:rsidR="00E05119">
        <w:rPr>
          <w:spacing w:val="37"/>
        </w:rPr>
        <w:t xml:space="preserve"> </w:t>
      </w:r>
      <w:r w:rsidR="00E05119">
        <w:t>including</w:t>
      </w:r>
      <w:r w:rsidR="00E05119">
        <w:rPr>
          <w:spacing w:val="35"/>
        </w:rPr>
        <w:t xml:space="preserve"> </w:t>
      </w:r>
      <w:r w:rsidR="00E05119">
        <w:t>the</w:t>
      </w:r>
      <w:r w:rsidR="00E05119">
        <w:rPr>
          <w:spacing w:val="36"/>
        </w:rPr>
        <w:t xml:space="preserve"> </w:t>
      </w:r>
      <w:r w:rsidR="00E05119">
        <w:t>following</w:t>
      </w:r>
      <w:r w:rsidR="00E05119">
        <w:rPr>
          <w:spacing w:val="35"/>
        </w:rPr>
        <w:t xml:space="preserve"> </w:t>
      </w:r>
      <w:r w:rsidR="00E05119">
        <w:t>data,</w:t>
      </w:r>
      <w:r w:rsidR="00E05119">
        <w:rPr>
          <w:spacing w:val="37"/>
        </w:rPr>
        <w:t xml:space="preserve"> </w:t>
      </w:r>
      <w:r w:rsidR="00E05119">
        <w:t>to</w:t>
      </w:r>
      <w:r w:rsidR="00E05119">
        <w:rPr>
          <w:spacing w:val="37"/>
        </w:rPr>
        <w:t xml:space="preserve"> </w:t>
      </w:r>
      <w:r w:rsidR="00E05119">
        <w:t>allow</w:t>
      </w:r>
      <w:r w:rsidR="00E05119">
        <w:rPr>
          <w:spacing w:val="37"/>
        </w:rPr>
        <w:t xml:space="preserve"> </w:t>
      </w:r>
      <w:r w:rsidR="00E05119">
        <w:t>the</w:t>
      </w:r>
      <w:r w:rsidR="00E05119">
        <w:rPr>
          <w:spacing w:val="36"/>
        </w:rPr>
        <w:t xml:space="preserve"> </w:t>
      </w:r>
      <w:r w:rsidR="00E05119">
        <w:t>Members</w:t>
      </w:r>
      <w:r w:rsidR="00E05119">
        <w:rPr>
          <w:spacing w:val="37"/>
        </w:rPr>
        <w:t xml:space="preserve"> </w:t>
      </w:r>
      <w:r w:rsidR="00E05119">
        <w:t>to</w:t>
      </w:r>
      <w:r>
        <w:t xml:space="preserve"> </w:t>
      </w:r>
      <w:r w:rsidR="00E05119">
        <w:rPr>
          <w:spacing w:val="-57"/>
        </w:rPr>
        <w:t xml:space="preserve"> </w:t>
      </w:r>
      <w:r w:rsidR="00E05119">
        <w:t>access</w:t>
      </w:r>
      <w:r w:rsidR="00E05119">
        <w:rPr>
          <w:spacing w:val="-1"/>
        </w:rPr>
        <w:t xml:space="preserve"> </w:t>
      </w:r>
      <w:r w:rsidR="00E05119">
        <w:t>and use</w:t>
      </w:r>
      <w:r w:rsidR="00E05119">
        <w:rPr>
          <w:spacing w:val="-1"/>
        </w:rPr>
        <w:t xml:space="preserve"> </w:t>
      </w:r>
      <w:r w:rsidR="00E05119">
        <w:t>the</w:t>
      </w:r>
      <w:r w:rsidR="00E05119">
        <w:rPr>
          <w:spacing w:val="-1"/>
        </w:rPr>
        <w:t xml:space="preserve"> </w:t>
      </w:r>
      <w:r w:rsidR="00E05119">
        <w:t>Restricted Areas:</w:t>
      </w:r>
    </w:p>
    <w:p w14:paraId="6F4BE484" w14:textId="77777777" w:rsidR="00485CB2" w:rsidRDefault="00485CB2">
      <w:pPr>
        <w:pStyle w:val="Corpsdetexte"/>
      </w:pPr>
    </w:p>
    <w:p w14:paraId="4D8A9590" w14:textId="77777777" w:rsidR="00485CB2" w:rsidRDefault="00E05119">
      <w:pPr>
        <w:pStyle w:val="Paragraphedeliste"/>
        <w:numPr>
          <w:ilvl w:val="0"/>
          <w:numId w:val="1"/>
        </w:numPr>
        <w:tabs>
          <w:tab w:val="left" w:pos="835"/>
          <w:tab w:val="left" w:pos="836"/>
        </w:tabs>
        <w:ind w:left="835" w:hanging="361"/>
        <w:rPr>
          <w:sz w:val="24"/>
        </w:rPr>
      </w:pPr>
      <w:r>
        <w:rPr>
          <w:sz w:val="24"/>
        </w:rPr>
        <w:t>usernames</w:t>
      </w:r>
      <w:r>
        <w:rPr>
          <w:spacing w:val="-2"/>
          <w:sz w:val="24"/>
        </w:rPr>
        <w:t xml:space="preserve"> </w:t>
      </w:r>
      <w:r>
        <w:rPr>
          <w:sz w:val="24"/>
        </w:rPr>
        <w:t>and</w:t>
      </w:r>
      <w:r>
        <w:rPr>
          <w:spacing w:val="-2"/>
          <w:sz w:val="24"/>
        </w:rPr>
        <w:t xml:space="preserve"> </w:t>
      </w:r>
      <w:r>
        <w:rPr>
          <w:sz w:val="24"/>
        </w:rPr>
        <w:t>passwords;</w:t>
      </w:r>
    </w:p>
    <w:p w14:paraId="589887A8" w14:textId="77777777" w:rsidR="00485CB2" w:rsidRDefault="00E05119">
      <w:pPr>
        <w:pStyle w:val="Paragraphedeliste"/>
        <w:numPr>
          <w:ilvl w:val="0"/>
          <w:numId w:val="1"/>
        </w:numPr>
        <w:tabs>
          <w:tab w:val="left" w:pos="835"/>
          <w:tab w:val="left" w:pos="836"/>
        </w:tabs>
        <w:ind w:left="835" w:hanging="361"/>
        <w:rPr>
          <w:sz w:val="24"/>
        </w:rPr>
      </w:pPr>
      <w:r>
        <w:rPr>
          <w:sz w:val="24"/>
        </w:rPr>
        <w:t>name</w:t>
      </w:r>
      <w:r>
        <w:rPr>
          <w:spacing w:val="-2"/>
          <w:sz w:val="24"/>
        </w:rPr>
        <w:t xml:space="preserve"> </w:t>
      </w:r>
      <w:r>
        <w:rPr>
          <w:sz w:val="24"/>
        </w:rPr>
        <w:t>and</w:t>
      </w:r>
      <w:r>
        <w:rPr>
          <w:spacing w:val="-1"/>
          <w:sz w:val="24"/>
        </w:rPr>
        <w:t xml:space="preserve"> </w:t>
      </w:r>
      <w:r>
        <w:rPr>
          <w:sz w:val="24"/>
        </w:rPr>
        <w:t>surname;</w:t>
      </w:r>
      <w:r>
        <w:rPr>
          <w:spacing w:val="-1"/>
          <w:sz w:val="24"/>
        </w:rPr>
        <w:t xml:space="preserve"> </w:t>
      </w:r>
      <w:r>
        <w:rPr>
          <w:sz w:val="24"/>
        </w:rPr>
        <w:t>name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company</w:t>
      </w:r>
      <w:r>
        <w:rPr>
          <w:spacing w:val="-6"/>
          <w:sz w:val="24"/>
        </w:rPr>
        <w:t xml:space="preserve"> </w:t>
      </w:r>
      <w:r>
        <w:rPr>
          <w:sz w:val="24"/>
        </w:rPr>
        <w:t>for</w:t>
      </w:r>
      <w:r>
        <w:rPr>
          <w:spacing w:val="-1"/>
          <w:sz w:val="24"/>
        </w:rPr>
        <w:t xml:space="preserve"> </w:t>
      </w:r>
      <w:r>
        <w:rPr>
          <w:sz w:val="24"/>
        </w:rPr>
        <w:t>which</w:t>
      </w:r>
      <w:r>
        <w:rPr>
          <w:spacing w:val="-1"/>
          <w:sz w:val="24"/>
        </w:rPr>
        <w:t xml:space="preserve"> </w:t>
      </w:r>
      <w:r>
        <w:rPr>
          <w:sz w:val="24"/>
        </w:rPr>
        <w:t>the</w:t>
      </w:r>
      <w:r>
        <w:rPr>
          <w:spacing w:val="-2"/>
          <w:sz w:val="24"/>
        </w:rPr>
        <w:t xml:space="preserve"> </w:t>
      </w:r>
      <w:r>
        <w:rPr>
          <w:sz w:val="24"/>
        </w:rPr>
        <w:t>Users work;</w:t>
      </w:r>
    </w:p>
    <w:p w14:paraId="6E9929C5" w14:textId="77777777" w:rsidR="00485CB2" w:rsidRDefault="00E05119">
      <w:pPr>
        <w:pStyle w:val="Paragraphedeliste"/>
        <w:numPr>
          <w:ilvl w:val="0"/>
          <w:numId w:val="1"/>
        </w:numPr>
        <w:tabs>
          <w:tab w:val="left" w:pos="835"/>
          <w:tab w:val="left" w:pos="836"/>
        </w:tabs>
        <w:ind w:left="835"/>
        <w:rPr>
          <w:sz w:val="24"/>
        </w:rPr>
      </w:pPr>
      <w:r>
        <w:rPr>
          <w:sz w:val="24"/>
        </w:rPr>
        <w:t>professional</w:t>
      </w:r>
      <w:r>
        <w:rPr>
          <w:spacing w:val="-2"/>
          <w:sz w:val="24"/>
        </w:rPr>
        <w:t xml:space="preserve"> </w:t>
      </w:r>
      <w:r>
        <w:rPr>
          <w:sz w:val="24"/>
        </w:rPr>
        <w:t>phone</w:t>
      </w:r>
      <w:r>
        <w:rPr>
          <w:spacing w:val="-2"/>
          <w:sz w:val="24"/>
        </w:rPr>
        <w:t xml:space="preserve"> </w:t>
      </w:r>
      <w:r>
        <w:rPr>
          <w:sz w:val="24"/>
        </w:rPr>
        <w:t>number;</w:t>
      </w:r>
      <w:r>
        <w:rPr>
          <w:spacing w:val="-2"/>
          <w:sz w:val="24"/>
        </w:rPr>
        <w:t xml:space="preserve"> </w:t>
      </w:r>
      <w:r>
        <w:rPr>
          <w:sz w:val="24"/>
        </w:rPr>
        <w:t>and</w:t>
      </w:r>
    </w:p>
    <w:p w14:paraId="04E4606F" w14:textId="77777777" w:rsidR="00485CB2" w:rsidRDefault="00E05119">
      <w:pPr>
        <w:pStyle w:val="Paragraphedeliste"/>
        <w:numPr>
          <w:ilvl w:val="0"/>
          <w:numId w:val="1"/>
        </w:numPr>
        <w:tabs>
          <w:tab w:val="left" w:pos="835"/>
          <w:tab w:val="left" w:pos="836"/>
        </w:tabs>
        <w:ind w:left="835"/>
        <w:rPr>
          <w:sz w:val="24"/>
        </w:rPr>
      </w:pPr>
      <w:r>
        <w:rPr>
          <w:sz w:val="24"/>
        </w:rPr>
        <w:t>professional</w:t>
      </w:r>
      <w:r>
        <w:rPr>
          <w:spacing w:val="-3"/>
          <w:sz w:val="24"/>
        </w:rPr>
        <w:t xml:space="preserve"> </w:t>
      </w:r>
      <w:r>
        <w:rPr>
          <w:sz w:val="24"/>
        </w:rPr>
        <w:t>e-mail</w:t>
      </w:r>
      <w:r>
        <w:rPr>
          <w:spacing w:val="-2"/>
          <w:sz w:val="24"/>
        </w:rPr>
        <w:t xml:space="preserve"> </w:t>
      </w:r>
      <w:r>
        <w:rPr>
          <w:sz w:val="24"/>
        </w:rPr>
        <w:t>address.</w:t>
      </w:r>
    </w:p>
    <w:p w14:paraId="48542B29" w14:textId="77777777" w:rsidR="00485CB2" w:rsidRDefault="00485CB2">
      <w:pPr>
        <w:pStyle w:val="Corpsdetexte"/>
      </w:pPr>
    </w:p>
    <w:p w14:paraId="60089D82" w14:textId="74187ABF" w:rsidR="00485CB2" w:rsidRDefault="00E05119">
      <w:pPr>
        <w:pStyle w:val="Corpsdetexte"/>
        <w:ind w:left="116"/>
      </w:pPr>
      <w:r w:rsidRPr="004F6124">
        <w:t>The</w:t>
      </w:r>
      <w:r w:rsidRPr="004F6124">
        <w:rPr>
          <w:spacing w:val="11"/>
        </w:rPr>
        <w:t xml:space="preserve"> </w:t>
      </w:r>
      <w:r w:rsidRPr="004F6124">
        <w:t>Data</w:t>
      </w:r>
      <w:r w:rsidRPr="004F6124">
        <w:rPr>
          <w:spacing w:val="12"/>
        </w:rPr>
        <w:t xml:space="preserve"> </w:t>
      </w:r>
      <w:r w:rsidRPr="004F6124">
        <w:t>is</w:t>
      </w:r>
      <w:r w:rsidRPr="004F6124">
        <w:rPr>
          <w:spacing w:val="13"/>
        </w:rPr>
        <w:t xml:space="preserve"> </w:t>
      </w:r>
      <w:r w:rsidRPr="004F6124">
        <w:t>collected</w:t>
      </w:r>
      <w:r w:rsidRPr="004F6124">
        <w:rPr>
          <w:spacing w:val="13"/>
        </w:rPr>
        <w:t xml:space="preserve"> </w:t>
      </w:r>
      <w:r w:rsidRPr="004F6124">
        <w:t>on</w:t>
      </w:r>
      <w:r w:rsidRPr="004F6124">
        <w:rPr>
          <w:spacing w:val="14"/>
        </w:rPr>
        <w:t xml:space="preserve"> </w:t>
      </w:r>
      <w:r w:rsidRPr="004F6124">
        <w:t>the</w:t>
      </w:r>
      <w:r w:rsidRPr="004F6124">
        <w:rPr>
          <w:spacing w:val="12"/>
        </w:rPr>
        <w:t xml:space="preserve"> </w:t>
      </w:r>
      <w:r w:rsidRPr="004F6124">
        <w:t>Website</w:t>
      </w:r>
      <w:r w:rsidR="00A9177E">
        <w:t xml:space="preserve">, also via forms, </w:t>
      </w:r>
      <w:r>
        <w:rPr>
          <w:spacing w:val="13"/>
        </w:rPr>
        <w:t xml:space="preserve"> </w:t>
      </w:r>
      <w:r>
        <w:t>that</w:t>
      </w:r>
      <w:r>
        <w:rPr>
          <w:spacing w:val="13"/>
        </w:rPr>
        <w:t xml:space="preserve"> </w:t>
      </w:r>
      <w:r w:rsidR="00A9177E">
        <w:rPr>
          <w:spacing w:val="13"/>
        </w:rPr>
        <w:t xml:space="preserve">Users can </w:t>
      </w:r>
      <w:r>
        <w:rPr>
          <w:spacing w:val="-57"/>
        </w:rPr>
        <w:t xml:space="preserve"> </w:t>
      </w:r>
      <w:r w:rsidR="00A9177E">
        <w:rPr>
          <w:spacing w:val="-57"/>
        </w:rPr>
        <w:t xml:space="preserve"> </w:t>
      </w:r>
      <w:r>
        <w:t>complete</w:t>
      </w:r>
      <w:r w:rsidR="00A9177E">
        <w:t xml:space="preserve">, </w:t>
      </w:r>
      <w:proofErr w:type="spellStart"/>
      <w:r w:rsidR="00A9177E">
        <w:t>eg</w:t>
      </w:r>
      <w:proofErr w:type="spellEnd"/>
      <w:r>
        <w:rPr>
          <w:spacing w:val="-2"/>
        </w:rPr>
        <w:t xml:space="preserve"> </w:t>
      </w:r>
      <w:r>
        <w:t>to access to the</w:t>
      </w:r>
      <w:r>
        <w:rPr>
          <w:spacing w:val="1"/>
        </w:rPr>
        <w:t xml:space="preserve"> </w:t>
      </w:r>
      <w:r>
        <w:t>Restricted Areas.</w:t>
      </w:r>
    </w:p>
    <w:p w14:paraId="458F675B" w14:textId="77777777" w:rsidR="00485CB2" w:rsidRDefault="00485CB2">
      <w:pPr>
        <w:pStyle w:val="Corpsdetexte"/>
      </w:pPr>
    </w:p>
    <w:p w14:paraId="297CF3D0" w14:textId="64F27BC0" w:rsidR="00485CB2" w:rsidRDefault="009B1B1B">
      <w:pPr>
        <w:pStyle w:val="Corpsdetexte"/>
        <w:ind w:left="116"/>
      </w:pPr>
      <w:r>
        <w:t>We</w:t>
      </w:r>
      <w:r>
        <w:rPr>
          <w:spacing w:val="25"/>
        </w:rPr>
        <w:t xml:space="preserve"> </w:t>
      </w:r>
      <w:r w:rsidR="00E05119">
        <w:t>may</w:t>
      </w:r>
      <w:r w:rsidR="00E05119">
        <w:rPr>
          <w:spacing w:val="20"/>
        </w:rPr>
        <w:t xml:space="preserve"> </w:t>
      </w:r>
      <w:r w:rsidR="00E05119">
        <w:t>also</w:t>
      </w:r>
      <w:r w:rsidR="00E05119">
        <w:rPr>
          <w:spacing w:val="27"/>
        </w:rPr>
        <w:t xml:space="preserve"> </w:t>
      </w:r>
      <w:r w:rsidR="00E05119">
        <w:t>collect</w:t>
      </w:r>
      <w:r w:rsidR="00E05119">
        <w:rPr>
          <w:spacing w:val="25"/>
        </w:rPr>
        <w:t xml:space="preserve"> </w:t>
      </w:r>
      <w:r w:rsidR="00E05119">
        <w:t>Data</w:t>
      </w:r>
      <w:r w:rsidR="00E05119">
        <w:rPr>
          <w:spacing w:val="24"/>
        </w:rPr>
        <w:t xml:space="preserve"> </w:t>
      </w:r>
      <w:r w:rsidR="00E05119">
        <w:t>of</w:t>
      </w:r>
      <w:r w:rsidR="00E05119">
        <w:rPr>
          <w:spacing w:val="27"/>
        </w:rPr>
        <w:t xml:space="preserve"> </w:t>
      </w:r>
      <w:r w:rsidR="00E05119">
        <w:t>the</w:t>
      </w:r>
      <w:r w:rsidR="00E05119">
        <w:rPr>
          <w:spacing w:val="26"/>
        </w:rPr>
        <w:t xml:space="preserve"> </w:t>
      </w:r>
      <w:r w:rsidR="00E05119">
        <w:t>Interested</w:t>
      </w:r>
      <w:r w:rsidR="00E05119">
        <w:rPr>
          <w:spacing w:val="25"/>
        </w:rPr>
        <w:t xml:space="preserve"> </w:t>
      </w:r>
      <w:r w:rsidR="00E05119">
        <w:t>Persons</w:t>
      </w:r>
      <w:r w:rsidR="00E05119">
        <w:rPr>
          <w:spacing w:val="25"/>
        </w:rPr>
        <w:t xml:space="preserve"> </w:t>
      </w:r>
      <w:r w:rsidR="00E05119">
        <w:t>or</w:t>
      </w:r>
      <w:r w:rsidR="00E05119">
        <w:rPr>
          <w:spacing w:val="24"/>
        </w:rPr>
        <w:t xml:space="preserve"> </w:t>
      </w:r>
      <w:r w:rsidR="00E05119">
        <w:t>the</w:t>
      </w:r>
      <w:r w:rsidR="00E05119">
        <w:rPr>
          <w:spacing w:val="23"/>
        </w:rPr>
        <w:t xml:space="preserve"> </w:t>
      </w:r>
      <w:r w:rsidR="00E05119">
        <w:t>Visitors</w:t>
      </w:r>
      <w:r w:rsidR="00E05119">
        <w:rPr>
          <w:spacing w:val="25"/>
        </w:rPr>
        <w:t xml:space="preserve"> </w:t>
      </w:r>
      <w:r w:rsidR="00E05119">
        <w:t>through</w:t>
      </w:r>
      <w:r w:rsidR="00E05119">
        <w:rPr>
          <w:spacing w:val="27"/>
        </w:rPr>
        <w:t xml:space="preserve"> </w:t>
      </w:r>
      <w:r w:rsidR="00E05119">
        <w:t>emails</w:t>
      </w:r>
      <w:r w:rsidR="00E05119">
        <w:rPr>
          <w:spacing w:val="25"/>
        </w:rPr>
        <w:t xml:space="preserve"> </w:t>
      </w:r>
      <w:r w:rsidR="00E05119">
        <w:t>to</w:t>
      </w:r>
      <w:r w:rsidR="00E05119" w:rsidRPr="0081351B">
        <w:t xml:space="preserve"> </w:t>
      </w:r>
      <w:r w:rsidR="00E05119">
        <w:t>process</w:t>
      </w:r>
      <w:r w:rsidR="00E05119" w:rsidRPr="0081351B">
        <w:t xml:space="preserve"> </w:t>
      </w:r>
      <w:r w:rsidR="00E05119">
        <w:t>the</w:t>
      </w:r>
      <w:r w:rsidR="00E05119">
        <w:rPr>
          <w:spacing w:val="-2"/>
        </w:rPr>
        <w:t xml:space="preserve"> </w:t>
      </w:r>
      <w:r w:rsidR="00E05119">
        <w:t>information</w:t>
      </w:r>
      <w:r w:rsidR="00E05119">
        <w:rPr>
          <w:spacing w:val="-1"/>
        </w:rPr>
        <w:t xml:space="preserve"> </w:t>
      </w:r>
      <w:r w:rsidR="00E05119">
        <w:t>requests</w:t>
      </w:r>
      <w:r w:rsidR="00E05119">
        <w:rPr>
          <w:spacing w:val="-1"/>
        </w:rPr>
        <w:t xml:space="preserve"> </w:t>
      </w:r>
      <w:r w:rsidR="00E05119">
        <w:t>sent</w:t>
      </w:r>
      <w:r w:rsidR="00E05119">
        <w:rPr>
          <w:spacing w:val="-1"/>
        </w:rPr>
        <w:t xml:space="preserve"> </w:t>
      </w:r>
      <w:r w:rsidR="00E05119">
        <w:t>in</w:t>
      </w:r>
      <w:r w:rsidR="00E05119">
        <w:rPr>
          <w:spacing w:val="-2"/>
        </w:rPr>
        <w:t xml:space="preserve"> </w:t>
      </w:r>
      <w:r w:rsidR="00E05119">
        <w:t>particular to</w:t>
      </w:r>
      <w:r w:rsidR="00E05119">
        <w:rPr>
          <w:spacing w:val="-1"/>
        </w:rPr>
        <w:t xml:space="preserve"> </w:t>
      </w:r>
      <w:r w:rsidR="00E05119">
        <w:t>the</w:t>
      </w:r>
      <w:r w:rsidR="00E05119">
        <w:rPr>
          <w:spacing w:val="-2"/>
        </w:rPr>
        <w:t xml:space="preserve"> </w:t>
      </w:r>
      <w:r w:rsidR="00E05119">
        <w:t>address:</w:t>
      </w:r>
      <w:r w:rsidR="00E05119">
        <w:rPr>
          <w:spacing w:val="-1"/>
        </w:rPr>
        <w:t xml:space="preserve"> </w:t>
      </w:r>
      <w:hyperlink r:id="rId8">
        <w:r w:rsidR="00E05119">
          <w:rPr>
            <w:color w:val="0000FF"/>
            <w:u w:val="single" w:color="0000FF"/>
          </w:rPr>
          <w:t>info@mtsmarkets.com</w:t>
        </w:r>
        <w:r w:rsidR="00E05119">
          <w:t>.</w:t>
        </w:r>
      </w:hyperlink>
    </w:p>
    <w:p w14:paraId="39A23FAA" w14:textId="74EAD9B7" w:rsidR="00485CB2" w:rsidRPr="007A4260" w:rsidRDefault="00485CB2">
      <w:pPr>
        <w:pStyle w:val="Corpsdetexte"/>
        <w:spacing w:before="8"/>
      </w:pPr>
    </w:p>
    <w:p w14:paraId="70AF3D69" w14:textId="77777777" w:rsidR="007A4260" w:rsidRPr="007A4260" w:rsidRDefault="007A4260">
      <w:pPr>
        <w:pStyle w:val="Corpsdetexte"/>
        <w:spacing w:before="8"/>
      </w:pPr>
    </w:p>
    <w:p w14:paraId="20713314" w14:textId="77777777" w:rsidR="00485CB2" w:rsidRDefault="00E05119">
      <w:pPr>
        <w:pStyle w:val="Titre1"/>
        <w:spacing w:before="62"/>
      </w:pPr>
      <w:r>
        <w:t>Purposes</w:t>
      </w:r>
      <w:r>
        <w:rPr>
          <w:spacing w:val="-1"/>
        </w:rPr>
        <w:t xml:space="preserve"> </w:t>
      </w:r>
      <w:r>
        <w:t>of the</w:t>
      </w:r>
      <w:r>
        <w:rPr>
          <w:spacing w:val="-2"/>
        </w:rPr>
        <w:t xml:space="preserve"> </w:t>
      </w:r>
      <w:r>
        <w:t>processing</w:t>
      </w:r>
    </w:p>
    <w:p w14:paraId="31C14355" w14:textId="77777777" w:rsidR="00485CB2" w:rsidRDefault="00485CB2">
      <w:pPr>
        <w:pStyle w:val="Corpsdetexte"/>
        <w:rPr>
          <w:b/>
        </w:rPr>
      </w:pPr>
    </w:p>
    <w:p w14:paraId="5E40EF24" w14:textId="07286E6D" w:rsidR="00485CB2" w:rsidRDefault="00E05119">
      <w:pPr>
        <w:pStyle w:val="Corpsdetexte"/>
        <w:ind w:left="115" w:right="110"/>
        <w:jc w:val="both"/>
      </w:pPr>
      <w:r>
        <w:t xml:space="preserve">The Data is necessary for MTS </w:t>
      </w:r>
      <w:r w:rsidR="009B1B1B">
        <w:t xml:space="preserve">France </w:t>
      </w:r>
      <w:r>
        <w:t>to allow Members to access and use the Restricted Areas</w:t>
      </w:r>
      <w:r>
        <w:rPr>
          <w:spacing w:val="1"/>
        </w:rPr>
        <w:t xml:space="preserve"> </w:t>
      </w:r>
      <w:r>
        <w:t>and to provide them with commercial information related to similar products and services that</w:t>
      </w:r>
      <w:r>
        <w:rPr>
          <w:spacing w:val="-57"/>
        </w:rPr>
        <w:t xml:space="preserve"> </w:t>
      </w:r>
      <w:r w:rsidR="009B1B1B">
        <w:rPr>
          <w:spacing w:val="-57"/>
        </w:rPr>
        <w:t xml:space="preserve"> </w:t>
      </w:r>
      <w:r>
        <w:t>may</w:t>
      </w:r>
      <w:r>
        <w:rPr>
          <w:spacing w:val="-6"/>
        </w:rPr>
        <w:t xml:space="preserve"> </w:t>
      </w:r>
      <w:r>
        <w:t>interest them.</w:t>
      </w:r>
    </w:p>
    <w:p w14:paraId="7C231B0E" w14:textId="77777777" w:rsidR="00485CB2" w:rsidRDefault="00485CB2">
      <w:pPr>
        <w:pStyle w:val="Corpsdetexte"/>
      </w:pPr>
    </w:p>
    <w:p w14:paraId="69D1E643" w14:textId="50AF2D80" w:rsidR="00485CB2" w:rsidRDefault="009B1B1B">
      <w:pPr>
        <w:pStyle w:val="Corpsdetexte"/>
        <w:ind w:left="115"/>
        <w:jc w:val="both"/>
      </w:pPr>
      <w:r>
        <w:t>We</w:t>
      </w:r>
      <w:r>
        <w:rPr>
          <w:spacing w:val="-1"/>
        </w:rPr>
        <w:t xml:space="preserve"> </w:t>
      </w:r>
      <w:r w:rsidR="00E05119">
        <w:t>also</w:t>
      </w:r>
      <w:r w:rsidR="00E05119">
        <w:rPr>
          <w:spacing w:val="-1"/>
        </w:rPr>
        <w:t xml:space="preserve"> </w:t>
      </w:r>
      <w:r w:rsidR="00E05119">
        <w:t>uses</w:t>
      </w:r>
      <w:r w:rsidR="00E05119">
        <w:rPr>
          <w:spacing w:val="-1"/>
        </w:rPr>
        <w:t xml:space="preserve"> </w:t>
      </w:r>
      <w:r w:rsidR="00E05119">
        <w:t>the</w:t>
      </w:r>
      <w:r w:rsidR="00E05119">
        <w:rPr>
          <w:spacing w:val="-1"/>
        </w:rPr>
        <w:t xml:space="preserve"> </w:t>
      </w:r>
      <w:r w:rsidR="00E05119">
        <w:t>Data</w:t>
      </w:r>
      <w:r w:rsidR="00E05119">
        <w:rPr>
          <w:spacing w:val="-2"/>
        </w:rPr>
        <w:t xml:space="preserve"> </w:t>
      </w:r>
      <w:r w:rsidR="00E05119">
        <w:t>to:</w:t>
      </w:r>
    </w:p>
    <w:p w14:paraId="347B940C" w14:textId="77777777" w:rsidR="00485CB2" w:rsidRDefault="00485CB2">
      <w:pPr>
        <w:pStyle w:val="Corpsdetexte"/>
      </w:pPr>
    </w:p>
    <w:p w14:paraId="03EB65EE" w14:textId="6695D5B8" w:rsidR="00485CB2" w:rsidRDefault="00E05119">
      <w:pPr>
        <w:pStyle w:val="Paragraphedeliste"/>
        <w:numPr>
          <w:ilvl w:val="0"/>
          <w:numId w:val="1"/>
        </w:numPr>
        <w:tabs>
          <w:tab w:val="left" w:pos="835"/>
          <w:tab w:val="left" w:pos="836"/>
        </w:tabs>
        <w:ind w:left="835" w:right="109"/>
        <w:rPr>
          <w:sz w:val="24"/>
        </w:rPr>
      </w:pPr>
      <w:r>
        <w:rPr>
          <w:sz w:val="24"/>
        </w:rPr>
        <w:t>transfer</w:t>
      </w:r>
      <w:r>
        <w:rPr>
          <w:spacing w:val="40"/>
          <w:sz w:val="24"/>
        </w:rPr>
        <w:t xml:space="preserve"> </w:t>
      </w:r>
      <w:r>
        <w:rPr>
          <w:sz w:val="24"/>
        </w:rPr>
        <w:t>them,</w:t>
      </w:r>
      <w:r>
        <w:rPr>
          <w:spacing w:val="39"/>
          <w:sz w:val="24"/>
        </w:rPr>
        <w:t xml:space="preserve"> </w:t>
      </w:r>
      <w:r>
        <w:rPr>
          <w:sz w:val="24"/>
        </w:rPr>
        <w:t>when</w:t>
      </w:r>
      <w:r>
        <w:rPr>
          <w:spacing w:val="39"/>
          <w:sz w:val="24"/>
        </w:rPr>
        <w:t xml:space="preserve"> </w:t>
      </w:r>
      <w:r>
        <w:rPr>
          <w:sz w:val="24"/>
        </w:rPr>
        <w:t>necessary,</w:t>
      </w:r>
      <w:r>
        <w:rPr>
          <w:spacing w:val="39"/>
          <w:sz w:val="24"/>
        </w:rPr>
        <w:t xml:space="preserve"> </w:t>
      </w:r>
      <w:r>
        <w:rPr>
          <w:sz w:val="24"/>
        </w:rPr>
        <w:t>to</w:t>
      </w:r>
      <w:r>
        <w:rPr>
          <w:spacing w:val="39"/>
          <w:sz w:val="24"/>
        </w:rPr>
        <w:t xml:space="preserve"> </w:t>
      </w:r>
      <w:r>
        <w:rPr>
          <w:sz w:val="24"/>
        </w:rPr>
        <w:t>the</w:t>
      </w:r>
      <w:r>
        <w:rPr>
          <w:spacing w:val="38"/>
          <w:sz w:val="24"/>
        </w:rPr>
        <w:t xml:space="preserve"> </w:t>
      </w:r>
      <w:r>
        <w:rPr>
          <w:sz w:val="24"/>
        </w:rPr>
        <w:t>other</w:t>
      </w:r>
      <w:r>
        <w:rPr>
          <w:spacing w:val="39"/>
          <w:sz w:val="24"/>
        </w:rPr>
        <w:t xml:space="preserve"> </w:t>
      </w:r>
      <w:r>
        <w:rPr>
          <w:sz w:val="24"/>
        </w:rPr>
        <w:t>companies</w:t>
      </w:r>
      <w:r>
        <w:rPr>
          <w:spacing w:val="40"/>
          <w:sz w:val="24"/>
        </w:rPr>
        <w:t xml:space="preserve"> </w:t>
      </w:r>
      <w:r>
        <w:rPr>
          <w:sz w:val="24"/>
        </w:rPr>
        <w:t>of</w:t>
      </w:r>
      <w:r>
        <w:rPr>
          <w:spacing w:val="39"/>
          <w:sz w:val="24"/>
        </w:rPr>
        <w:t xml:space="preserve"> </w:t>
      </w:r>
      <w:r w:rsidR="009B1B1B">
        <w:rPr>
          <w:sz w:val="24"/>
        </w:rPr>
        <w:t>our</w:t>
      </w:r>
      <w:r>
        <w:rPr>
          <w:spacing w:val="42"/>
          <w:sz w:val="24"/>
        </w:rPr>
        <w:t xml:space="preserve"> </w:t>
      </w:r>
      <w:r>
        <w:rPr>
          <w:sz w:val="24"/>
        </w:rPr>
        <w:t>Group</w:t>
      </w:r>
      <w:r>
        <w:rPr>
          <w:spacing w:val="39"/>
          <w:sz w:val="24"/>
        </w:rPr>
        <w:t xml:space="preserve"> </w:t>
      </w:r>
      <w:r>
        <w:rPr>
          <w:sz w:val="24"/>
        </w:rPr>
        <w:t>to</w:t>
      </w:r>
      <w:r>
        <w:rPr>
          <w:spacing w:val="39"/>
          <w:sz w:val="24"/>
        </w:rPr>
        <w:t xml:space="preserve"> </w:t>
      </w:r>
      <w:r>
        <w:rPr>
          <w:sz w:val="24"/>
        </w:rPr>
        <w:t>allow</w:t>
      </w:r>
      <w:r w:rsidRPr="0081351B">
        <w:rPr>
          <w:sz w:val="24"/>
        </w:rPr>
        <w:t xml:space="preserve"> </w:t>
      </w:r>
      <w:r w:rsidR="009B1B1B" w:rsidRPr="0081351B">
        <w:rPr>
          <w:sz w:val="24"/>
        </w:rPr>
        <w:t xml:space="preserve">   </w:t>
      </w:r>
      <w:r>
        <w:rPr>
          <w:sz w:val="24"/>
        </w:rPr>
        <w:t>them</w:t>
      </w:r>
      <w:r>
        <w:rPr>
          <w:spacing w:val="-1"/>
          <w:sz w:val="24"/>
        </w:rPr>
        <w:t xml:space="preserve"> </w:t>
      </w:r>
      <w:r>
        <w:rPr>
          <w:sz w:val="24"/>
        </w:rPr>
        <w:t>to provide</w:t>
      </w:r>
      <w:r>
        <w:rPr>
          <w:spacing w:val="-1"/>
          <w:sz w:val="24"/>
        </w:rPr>
        <w:t xml:space="preserve"> </w:t>
      </w:r>
      <w:r>
        <w:rPr>
          <w:sz w:val="24"/>
        </w:rPr>
        <w:t>the</w:t>
      </w:r>
      <w:r>
        <w:rPr>
          <w:spacing w:val="-2"/>
          <w:sz w:val="24"/>
        </w:rPr>
        <w:t xml:space="preserve"> </w:t>
      </w:r>
      <w:r>
        <w:rPr>
          <w:sz w:val="24"/>
        </w:rPr>
        <w:t>Users with the</w:t>
      </w:r>
      <w:r>
        <w:rPr>
          <w:spacing w:val="-2"/>
          <w:sz w:val="24"/>
        </w:rPr>
        <w:t xml:space="preserve"> </w:t>
      </w:r>
      <w:r>
        <w:rPr>
          <w:sz w:val="24"/>
        </w:rPr>
        <w:t>requested services or</w:t>
      </w:r>
      <w:r>
        <w:rPr>
          <w:spacing w:val="-2"/>
          <w:sz w:val="24"/>
        </w:rPr>
        <w:t xml:space="preserve"> </w:t>
      </w:r>
      <w:r>
        <w:rPr>
          <w:sz w:val="24"/>
        </w:rPr>
        <w:t>information;</w:t>
      </w:r>
    </w:p>
    <w:p w14:paraId="78B21F91" w14:textId="1D34DE78" w:rsidR="00485CB2" w:rsidRPr="0081351B" w:rsidRDefault="00E05119" w:rsidP="0081351B">
      <w:pPr>
        <w:pStyle w:val="Paragraphedeliste"/>
        <w:numPr>
          <w:ilvl w:val="0"/>
          <w:numId w:val="1"/>
        </w:numPr>
        <w:rPr>
          <w:sz w:val="24"/>
        </w:rPr>
      </w:pPr>
      <w:r w:rsidRPr="00E10C48">
        <w:rPr>
          <w:sz w:val="24"/>
        </w:rPr>
        <w:t>comply</w:t>
      </w:r>
      <w:r w:rsidRPr="00E10C48">
        <w:rPr>
          <w:spacing w:val="-6"/>
          <w:sz w:val="24"/>
        </w:rPr>
        <w:t xml:space="preserve"> </w:t>
      </w:r>
      <w:r w:rsidRPr="00E10C48">
        <w:rPr>
          <w:sz w:val="24"/>
        </w:rPr>
        <w:t>with</w:t>
      </w:r>
      <w:r w:rsidRPr="00E10C48">
        <w:rPr>
          <w:spacing w:val="-1"/>
          <w:sz w:val="24"/>
        </w:rPr>
        <w:t xml:space="preserve"> </w:t>
      </w:r>
      <w:r w:rsidRPr="00E10C48">
        <w:rPr>
          <w:sz w:val="24"/>
        </w:rPr>
        <w:t>the</w:t>
      </w:r>
      <w:r w:rsidRPr="00E10C48">
        <w:rPr>
          <w:spacing w:val="-2"/>
          <w:sz w:val="24"/>
        </w:rPr>
        <w:t xml:space="preserve"> </w:t>
      </w:r>
      <w:r w:rsidRPr="00E10C48">
        <w:rPr>
          <w:sz w:val="24"/>
        </w:rPr>
        <w:t>obligations imposed</w:t>
      </w:r>
      <w:r w:rsidRPr="00E10C48">
        <w:rPr>
          <w:spacing w:val="-1"/>
          <w:sz w:val="24"/>
        </w:rPr>
        <w:t xml:space="preserve"> </w:t>
      </w:r>
      <w:r w:rsidRPr="00E10C48">
        <w:rPr>
          <w:sz w:val="24"/>
        </w:rPr>
        <w:t>by</w:t>
      </w:r>
      <w:r w:rsidRPr="00E10C48">
        <w:rPr>
          <w:spacing w:val="-6"/>
          <w:sz w:val="24"/>
        </w:rPr>
        <w:t xml:space="preserve"> </w:t>
      </w:r>
      <w:r w:rsidR="009B1B1B" w:rsidRPr="00E10C48">
        <w:rPr>
          <w:sz w:val="24"/>
        </w:rPr>
        <w:t>our</w:t>
      </w:r>
      <w:r w:rsidRPr="00E10C48">
        <w:rPr>
          <w:spacing w:val="2"/>
          <w:sz w:val="24"/>
        </w:rPr>
        <w:t xml:space="preserve"> </w:t>
      </w:r>
      <w:r w:rsidRPr="00E10C48">
        <w:rPr>
          <w:sz w:val="24"/>
        </w:rPr>
        <w:t>Group</w:t>
      </w:r>
      <w:r w:rsidRPr="00E10C48">
        <w:rPr>
          <w:spacing w:val="-1"/>
          <w:sz w:val="24"/>
        </w:rPr>
        <w:t xml:space="preserve"> </w:t>
      </w:r>
      <w:r w:rsidRPr="00E10C48">
        <w:rPr>
          <w:sz w:val="24"/>
        </w:rPr>
        <w:t>;</w:t>
      </w:r>
      <w:r w:rsidR="00E10C48" w:rsidRPr="00E10C48">
        <w:t xml:space="preserve"> </w:t>
      </w:r>
      <w:r w:rsidR="00E10C48" w:rsidRPr="00E10C48">
        <w:rPr>
          <w:sz w:val="24"/>
        </w:rPr>
        <w:t>(the purposes above are jointly defined as the "Mandatory Purposes");</w:t>
      </w:r>
      <w:r w:rsidRPr="0081351B">
        <w:rPr>
          <w:spacing w:val="-1"/>
          <w:sz w:val="24"/>
        </w:rPr>
        <w:t xml:space="preserve"> </w:t>
      </w:r>
      <w:r w:rsidRPr="0081351B">
        <w:rPr>
          <w:sz w:val="24"/>
        </w:rPr>
        <w:t>and</w:t>
      </w:r>
    </w:p>
    <w:p w14:paraId="64720226" w14:textId="342FE844" w:rsidR="00485CB2" w:rsidRDefault="00E05119">
      <w:pPr>
        <w:pStyle w:val="Paragraphedeliste"/>
        <w:numPr>
          <w:ilvl w:val="0"/>
          <w:numId w:val="1"/>
        </w:numPr>
        <w:tabs>
          <w:tab w:val="left" w:pos="835"/>
          <w:tab w:val="left" w:pos="836"/>
        </w:tabs>
        <w:ind w:left="835" w:right="110"/>
        <w:rPr>
          <w:sz w:val="24"/>
        </w:rPr>
      </w:pPr>
      <w:r>
        <w:rPr>
          <w:sz w:val="24"/>
        </w:rPr>
        <w:t>conduct surveys with the Users about the quality of offered services or for promotional</w:t>
      </w:r>
      <w:r>
        <w:rPr>
          <w:spacing w:val="-57"/>
          <w:sz w:val="24"/>
        </w:rPr>
        <w:t xml:space="preserve"> </w:t>
      </w:r>
      <w:r>
        <w:rPr>
          <w:sz w:val="24"/>
        </w:rPr>
        <w:t>or</w:t>
      </w:r>
      <w:r>
        <w:rPr>
          <w:spacing w:val="-2"/>
          <w:sz w:val="24"/>
        </w:rPr>
        <w:t xml:space="preserve"> </w:t>
      </w:r>
      <w:r>
        <w:rPr>
          <w:sz w:val="24"/>
        </w:rPr>
        <w:t>marketing</w:t>
      </w:r>
      <w:r>
        <w:rPr>
          <w:spacing w:val="-3"/>
          <w:sz w:val="24"/>
        </w:rPr>
        <w:t xml:space="preserve"> </w:t>
      </w:r>
      <w:r>
        <w:rPr>
          <w:sz w:val="24"/>
        </w:rPr>
        <w:t>operations</w:t>
      </w:r>
      <w:r w:rsidR="00E10C48">
        <w:rPr>
          <w:sz w:val="24"/>
        </w:rPr>
        <w:t xml:space="preserve"> (“Marketing Purposes”)</w:t>
      </w:r>
      <w:r>
        <w:rPr>
          <w:sz w:val="24"/>
        </w:rPr>
        <w:t>.</w:t>
      </w:r>
    </w:p>
    <w:p w14:paraId="04C94B0B" w14:textId="77777777" w:rsidR="00485CB2" w:rsidRDefault="00485CB2">
      <w:pPr>
        <w:pStyle w:val="Corpsdetexte"/>
      </w:pPr>
    </w:p>
    <w:p w14:paraId="00D9E010" w14:textId="633E9242" w:rsidR="00426E3B" w:rsidRDefault="00426E3B" w:rsidP="0081351B">
      <w:pPr>
        <w:pStyle w:val="Titre1"/>
        <w:spacing w:before="62"/>
      </w:pPr>
      <w:r>
        <w:lastRenderedPageBreak/>
        <w:t>Retention of personal information</w:t>
      </w:r>
    </w:p>
    <w:p w14:paraId="6FE4C4F0" w14:textId="77777777" w:rsidR="00426E3B" w:rsidRDefault="00426E3B" w:rsidP="00426E3B">
      <w:pPr>
        <w:pStyle w:val="Corpsdetexte"/>
      </w:pPr>
    </w:p>
    <w:p w14:paraId="5455EB10" w14:textId="683F3187" w:rsidR="00426E3B" w:rsidRDefault="00426E3B" w:rsidP="0081351B">
      <w:pPr>
        <w:pStyle w:val="Corpsdetexte"/>
        <w:ind w:left="142"/>
      </w:pPr>
      <w:r w:rsidRPr="00426E3B">
        <w:t>We will retain your Personal Information for as long as is reasonably necessary for the purposes listed in</w:t>
      </w:r>
      <w:r>
        <w:t xml:space="preserve"> the </w:t>
      </w:r>
      <w:r w:rsidRPr="00426E3B">
        <w:t xml:space="preserve">Section </w:t>
      </w:r>
      <w:r>
        <w:t>“</w:t>
      </w:r>
      <w:r w:rsidRPr="00426E3B">
        <w:t>Purposes of the processing</w:t>
      </w:r>
      <w:r>
        <w:t>”</w:t>
      </w:r>
      <w:r w:rsidRPr="00426E3B">
        <w:t>. In particular:</w:t>
      </w:r>
    </w:p>
    <w:p w14:paraId="5B5BEDCB" w14:textId="77777777" w:rsidR="007A4260" w:rsidRPr="00426E3B" w:rsidRDefault="007A4260" w:rsidP="0081351B">
      <w:pPr>
        <w:pStyle w:val="Corpsdetexte"/>
        <w:ind w:left="142"/>
      </w:pPr>
    </w:p>
    <w:p w14:paraId="4879159E" w14:textId="77777777" w:rsidR="007A4260" w:rsidRDefault="00426E3B" w:rsidP="007A4260">
      <w:pPr>
        <w:pStyle w:val="Corpsdetexte"/>
        <w:numPr>
          <w:ilvl w:val="0"/>
          <w:numId w:val="4"/>
        </w:numPr>
      </w:pPr>
      <w:r w:rsidRPr="00426E3B">
        <w:t>Personal Information collected for the Mandatory Purposes are retained for the period necessary to</w:t>
      </w:r>
      <w:r>
        <w:t xml:space="preserve"> </w:t>
      </w:r>
      <w:r w:rsidRPr="00426E3B">
        <w:t>the provision of the required product or service, plus a maximum of 10 years from the termination of</w:t>
      </w:r>
      <w:r>
        <w:t xml:space="preserve"> </w:t>
      </w:r>
      <w:r w:rsidRPr="00426E3B">
        <w:t>the account or the termination of the services;</w:t>
      </w:r>
    </w:p>
    <w:p w14:paraId="35020E04" w14:textId="70BE7835" w:rsidR="00426E3B" w:rsidRDefault="00426E3B" w:rsidP="007A4260">
      <w:pPr>
        <w:pStyle w:val="Corpsdetexte"/>
        <w:numPr>
          <w:ilvl w:val="0"/>
          <w:numId w:val="4"/>
        </w:numPr>
      </w:pPr>
      <w:r w:rsidRPr="00426E3B">
        <w:t>Personal Information collected for the Marketing Purposes are retained for the period necessary to</w:t>
      </w:r>
      <w:r>
        <w:t xml:space="preserve"> </w:t>
      </w:r>
      <w:r w:rsidRPr="00426E3B">
        <w:t>the provision of the required product or service and for the following 2 years;</w:t>
      </w:r>
    </w:p>
    <w:p w14:paraId="561685EF" w14:textId="77777777" w:rsidR="007A4260" w:rsidRPr="00426E3B" w:rsidRDefault="007A4260" w:rsidP="007A4260">
      <w:pPr>
        <w:pStyle w:val="Corpsdetexte"/>
        <w:ind w:left="720"/>
      </w:pPr>
    </w:p>
    <w:p w14:paraId="0347B0B0" w14:textId="391D0541" w:rsidR="00426E3B" w:rsidRDefault="00426E3B" w:rsidP="0081351B">
      <w:pPr>
        <w:pStyle w:val="Corpsdetexte"/>
        <w:ind w:left="142"/>
      </w:pPr>
      <w:r w:rsidRPr="00426E3B">
        <w:t>At the end of the retention period your Personal Information will be either deleted or anonymized and</w:t>
      </w:r>
      <w:r>
        <w:t xml:space="preserve"> </w:t>
      </w:r>
      <w:r w:rsidRPr="00426E3B">
        <w:t>aggregated.</w:t>
      </w:r>
    </w:p>
    <w:p w14:paraId="295F69E1" w14:textId="77777777" w:rsidR="007A4260" w:rsidRPr="00426E3B" w:rsidRDefault="007A4260" w:rsidP="0081351B">
      <w:pPr>
        <w:pStyle w:val="Corpsdetexte"/>
        <w:ind w:left="142"/>
      </w:pPr>
    </w:p>
    <w:p w14:paraId="29EECE9C" w14:textId="7C8073ED" w:rsidR="00426E3B" w:rsidRPr="00426E3B" w:rsidRDefault="00426E3B" w:rsidP="0081351B">
      <w:pPr>
        <w:pStyle w:val="Corpsdetexte"/>
        <w:ind w:left="142"/>
      </w:pPr>
      <w:r w:rsidRPr="00426E3B">
        <w:t>However, in some circumstances we may retain Personal Information for longer periods of time, for</w:t>
      </w:r>
      <w:r>
        <w:t xml:space="preserve"> </w:t>
      </w:r>
      <w:r w:rsidRPr="00426E3B">
        <w:t>instance where we are required to do so in accordance with legal, tax or accounting obligations. In</w:t>
      </w:r>
      <w:r>
        <w:t xml:space="preserve"> </w:t>
      </w:r>
      <w:r w:rsidRPr="00426E3B">
        <w:t>specific circumstances also we may also retain your Personal Information for longer periods of time so</w:t>
      </w:r>
      <w:r>
        <w:t xml:space="preserve"> </w:t>
      </w:r>
      <w:r w:rsidRPr="00426E3B">
        <w:t>that we have an accurate record of your dealings with us in the event of any complaints or challenges.</w:t>
      </w:r>
      <w:r w:rsidRPr="00426E3B">
        <w:cr/>
      </w:r>
    </w:p>
    <w:p w14:paraId="08F7BB89" w14:textId="77777777" w:rsidR="00A9177E" w:rsidRDefault="00A9177E">
      <w:pPr>
        <w:pStyle w:val="Titre1"/>
        <w:spacing w:before="88"/>
      </w:pPr>
    </w:p>
    <w:p w14:paraId="3CFA0E6C" w14:textId="134ADE00" w:rsidR="00485CB2" w:rsidRDefault="00E05119">
      <w:pPr>
        <w:pStyle w:val="Titre1"/>
        <w:spacing w:before="88"/>
      </w:pPr>
      <w:r>
        <w:t>Use</w:t>
      </w:r>
      <w:r>
        <w:rPr>
          <w:spacing w:val="-2"/>
        </w:rPr>
        <w:t xml:space="preserve"> </w:t>
      </w:r>
      <w:r>
        <w:t>of Cookies</w:t>
      </w:r>
    </w:p>
    <w:p w14:paraId="60081FF9" w14:textId="77777777" w:rsidR="00485CB2" w:rsidRDefault="00485CB2">
      <w:pPr>
        <w:pStyle w:val="Corpsdetexte"/>
        <w:spacing w:before="3"/>
        <w:rPr>
          <w:b/>
        </w:rPr>
      </w:pPr>
    </w:p>
    <w:p w14:paraId="32BF6C06" w14:textId="662D2882" w:rsidR="00485CB2" w:rsidRDefault="00E05119">
      <w:pPr>
        <w:pStyle w:val="Corpsdetexte"/>
        <w:ind w:left="115" w:right="111"/>
        <w:jc w:val="both"/>
      </w:pPr>
      <w:r>
        <w:t xml:space="preserve">A cookie is a small IT file left on the hard drive of the User’s </w:t>
      </w:r>
      <w:r w:rsidR="002B029C">
        <w:t xml:space="preserve">devices </w:t>
      </w:r>
      <w:r>
        <w:t>by the server of the</w:t>
      </w:r>
      <w:r>
        <w:rPr>
          <w:spacing w:val="1"/>
        </w:rPr>
        <w:t xml:space="preserve"> </w:t>
      </w:r>
      <w:r>
        <w:t>Website which records Data. Generally, the cookies can be deactivated or controlled by the</w:t>
      </w:r>
      <w:r>
        <w:rPr>
          <w:spacing w:val="1"/>
        </w:rPr>
        <w:t xml:space="preserve"> </w:t>
      </w:r>
      <w:r>
        <w:t>Users</w:t>
      </w:r>
      <w:r>
        <w:rPr>
          <w:spacing w:val="-1"/>
        </w:rPr>
        <w:t xml:space="preserve"> </w:t>
      </w:r>
      <w:r>
        <w:t>through the</w:t>
      </w:r>
      <w:r>
        <w:rPr>
          <w:spacing w:val="-1"/>
        </w:rPr>
        <w:t xml:space="preserve"> </w:t>
      </w:r>
      <w:r>
        <w:t>preferences of</w:t>
      </w:r>
      <w:r>
        <w:rPr>
          <w:spacing w:val="-2"/>
        </w:rPr>
        <w:t xml:space="preserve"> </w:t>
      </w:r>
      <w:r>
        <w:t>their</w:t>
      </w:r>
      <w:r>
        <w:rPr>
          <w:spacing w:val="4"/>
        </w:rPr>
        <w:t xml:space="preserve"> </w:t>
      </w:r>
      <w:r>
        <w:t>Internet browser.</w:t>
      </w:r>
    </w:p>
    <w:p w14:paraId="749FF07A" w14:textId="77777777" w:rsidR="00485CB2" w:rsidRDefault="00485CB2">
      <w:pPr>
        <w:pStyle w:val="Corpsdetexte"/>
      </w:pPr>
    </w:p>
    <w:p w14:paraId="36D97168" w14:textId="0D6B07A2" w:rsidR="00485CB2" w:rsidRDefault="009B1B1B">
      <w:pPr>
        <w:pStyle w:val="Corpsdetexte"/>
        <w:ind w:left="115" w:right="110"/>
        <w:jc w:val="both"/>
      </w:pPr>
      <w:r>
        <w:t xml:space="preserve">We </w:t>
      </w:r>
      <w:r w:rsidR="00E05119">
        <w:t>may use cookies, and collect in this context the IP address of Users, in order to (</w:t>
      </w:r>
      <w:proofErr w:type="spellStart"/>
      <w:r w:rsidR="00E05119">
        <w:t>i</w:t>
      </w:r>
      <w:proofErr w:type="spellEnd"/>
      <w:r w:rsidR="00E05119">
        <w:t>)</w:t>
      </w:r>
      <w:r w:rsidR="00E05119">
        <w:rPr>
          <w:spacing w:val="1"/>
        </w:rPr>
        <w:t xml:space="preserve"> </w:t>
      </w:r>
      <w:r w:rsidR="00E05119">
        <w:t>ease the User’s browsing on the Website and in particular to allow the Members to access to</w:t>
      </w:r>
      <w:r w:rsidR="00E05119">
        <w:rPr>
          <w:spacing w:val="1"/>
        </w:rPr>
        <w:t xml:space="preserve"> </w:t>
      </w:r>
      <w:r w:rsidR="00E05119">
        <w:t>the Restricted Areas and (ii) carry out statistical analysis on the Website’s use and traffic (the</w:t>
      </w:r>
      <w:r w:rsidR="00E05119">
        <w:rPr>
          <w:spacing w:val="1"/>
        </w:rPr>
        <w:t xml:space="preserve"> </w:t>
      </w:r>
      <w:r w:rsidR="00E05119">
        <w:t>“</w:t>
      </w:r>
      <w:r w:rsidR="00E05119">
        <w:rPr>
          <w:b/>
        </w:rPr>
        <w:t>Statistic</w:t>
      </w:r>
      <w:r w:rsidR="00E05119">
        <w:rPr>
          <w:b/>
          <w:spacing w:val="-2"/>
        </w:rPr>
        <w:t xml:space="preserve"> </w:t>
      </w:r>
      <w:r w:rsidR="00E05119">
        <w:rPr>
          <w:b/>
        </w:rPr>
        <w:t>Cookie</w:t>
      </w:r>
      <w:r w:rsidR="00E05119">
        <w:t>”)</w:t>
      </w:r>
      <w:r w:rsidR="00E05119">
        <w:rPr>
          <w:spacing w:val="-1"/>
        </w:rPr>
        <w:t xml:space="preserve"> </w:t>
      </w:r>
      <w:r w:rsidR="00E05119">
        <w:t>by</w:t>
      </w:r>
      <w:r w:rsidR="00E05119">
        <w:rPr>
          <w:spacing w:val="-5"/>
        </w:rPr>
        <w:t xml:space="preserve"> </w:t>
      </w:r>
      <w:r w:rsidR="00E05119">
        <w:t>the</w:t>
      </w:r>
      <w:r w:rsidR="00E05119">
        <w:rPr>
          <w:spacing w:val="-2"/>
        </w:rPr>
        <w:t xml:space="preserve"> </w:t>
      </w:r>
      <w:r w:rsidR="00E05119">
        <w:t>Users through the</w:t>
      </w:r>
      <w:r w:rsidR="00E05119">
        <w:rPr>
          <w:spacing w:val="1"/>
        </w:rPr>
        <w:t xml:space="preserve"> </w:t>
      </w:r>
      <w:r w:rsidR="00E05119">
        <w:t>Google</w:t>
      </w:r>
      <w:r w:rsidR="00E05119">
        <w:rPr>
          <w:spacing w:val="-2"/>
        </w:rPr>
        <w:t xml:space="preserve"> </w:t>
      </w:r>
      <w:r w:rsidR="00E05119">
        <w:t>Analytics service.</w:t>
      </w:r>
      <w:r w:rsidRPr="009B1B1B">
        <w:t xml:space="preserve"> Please visit our Cookies Policy for more information</w:t>
      </w:r>
      <w:r w:rsidR="00BD1FB5">
        <w:t xml:space="preserve"> (</w:t>
      </w:r>
      <w:hyperlink r:id="rId9" w:history="1">
        <w:r w:rsidR="0081351B" w:rsidRPr="00136A60">
          <w:rPr>
            <w:rStyle w:val="Lienhypertexte"/>
          </w:rPr>
          <w:t>https://www.mtsmarkets.com/mts-home/privacy-and-cookies-policy</w:t>
        </w:r>
      </w:hyperlink>
      <w:r w:rsidR="00BD1FB5">
        <w:t>)</w:t>
      </w:r>
      <w:r>
        <w:t>.</w:t>
      </w:r>
    </w:p>
    <w:p w14:paraId="4EE06AA3" w14:textId="77777777" w:rsidR="00485CB2" w:rsidRDefault="00485CB2">
      <w:pPr>
        <w:pStyle w:val="Corpsdetexte"/>
      </w:pPr>
    </w:p>
    <w:p w14:paraId="1267D07A" w14:textId="2B2206FA" w:rsidR="00485CB2" w:rsidRDefault="00E05119">
      <w:pPr>
        <w:pStyle w:val="Corpsdetexte"/>
        <w:ind w:left="115" w:right="105"/>
        <w:jc w:val="both"/>
      </w:pPr>
      <w:r>
        <w:t>The Users have the possibility to express their consent to the use of the Statistic Cookie in clicking “Allow” on the specific message bar appearing on the pages of the</w:t>
      </w:r>
      <w:r>
        <w:rPr>
          <w:spacing w:val="1"/>
        </w:rPr>
        <w:t xml:space="preserve"> </w:t>
      </w:r>
      <w:r>
        <w:t>Website.</w:t>
      </w:r>
    </w:p>
    <w:p w14:paraId="33B582F5" w14:textId="4C6D995B" w:rsidR="00485CB2" w:rsidRDefault="00485CB2">
      <w:pPr>
        <w:pStyle w:val="Corpsdetexte"/>
        <w:spacing w:before="5"/>
      </w:pPr>
    </w:p>
    <w:p w14:paraId="23A10FE0" w14:textId="77777777" w:rsidR="007A4260" w:rsidRDefault="007A4260">
      <w:pPr>
        <w:pStyle w:val="Corpsdetexte"/>
        <w:spacing w:before="5"/>
      </w:pPr>
    </w:p>
    <w:p w14:paraId="556DB20A" w14:textId="77777777" w:rsidR="00485CB2" w:rsidRDefault="00E05119">
      <w:pPr>
        <w:pStyle w:val="Titre1"/>
      </w:pPr>
      <w:r>
        <w:t>Data</w:t>
      </w:r>
      <w:r>
        <w:rPr>
          <w:spacing w:val="-2"/>
        </w:rPr>
        <w:t xml:space="preserve"> </w:t>
      </w:r>
      <w:r>
        <w:t>Transfer</w:t>
      </w:r>
    </w:p>
    <w:p w14:paraId="6C541CF2" w14:textId="77777777" w:rsidR="00485CB2" w:rsidRDefault="00485CB2">
      <w:pPr>
        <w:pStyle w:val="Corpsdetexte"/>
        <w:spacing w:before="4"/>
        <w:rPr>
          <w:b/>
          <w:sz w:val="23"/>
        </w:rPr>
      </w:pPr>
    </w:p>
    <w:p w14:paraId="71E75EA8" w14:textId="1E35BFFE" w:rsidR="00485CB2" w:rsidRDefault="00E05119">
      <w:pPr>
        <w:pStyle w:val="Corpsdetexte"/>
        <w:ind w:left="115" w:right="110"/>
        <w:jc w:val="both"/>
      </w:pPr>
      <w:r>
        <w:t>Data</w:t>
      </w:r>
      <w:r>
        <w:rPr>
          <w:spacing w:val="18"/>
        </w:rPr>
        <w:t xml:space="preserve"> </w:t>
      </w:r>
      <w:r>
        <w:t>is</w:t>
      </w:r>
      <w:r>
        <w:rPr>
          <w:spacing w:val="19"/>
        </w:rPr>
        <w:t xml:space="preserve"> </w:t>
      </w:r>
      <w:r>
        <w:t>transferred</w:t>
      </w:r>
      <w:r>
        <w:rPr>
          <w:spacing w:val="19"/>
        </w:rPr>
        <w:t xml:space="preserve"> </w:t>
      </w:r>
      <w:r>
        <w:t>to</w:t>
      </w:r>
      <w:r>
        <w:rPr>
          <w:spacing w:val="20"/>
        </w:rPr>
        <w:t xml:space="preserve"> </w:t>
      </w:r>
      <w:r>
        <w:t>the</w:t>
      </w:r>
      <w:r>
        <w:rPr>
          <w:spacing w:val="18"/>
        </w:rPr>
        <w:t xml:space="preserve"> </w:t>
      </w:r>
      <w:r>
        <w:t>sole</w:t>
      </w:r>
      <w:r>
        <w:rPr>
          <w:spacing w:val="18"/>
        </w:rPr>
        <w:t xml:space="preserve"> </w:t>
      </w:r>
      <w:r>
        <w:t>companies</w:t>
      </w:r>
      <w:r>
        <w:rPr>
          <w:spacing w:val="19"/>
        </w:rPr>
        <w:t xml:space="preserve"> </w:t>
      </w:r>
      <w:r>
        <w:t>and</w:t>
      </w:r>
      <w:r>
        <w:rPr>
          <w:spacing w:val="20"/>
        </w:rPr>
        <w:t xml:space="preserve"> </w:t>
      </w:r>
      <w:r>
        <w:t>personnel</w:t>
      </w:r>
      <w:r>
        <w:rPr>
          <w:spacing w:val="20"/>
        </w:rPr>
        <w:t xml:space="preserve"> </w:t>
      </w:r>
      <w:r>
        <w:t>of</w:t>
      </w:r>
      <w:r>
        <w:rPr>
          <w:spacing w:val="18"/>
        </w:rPr>
        <w:t xml:space="preserve"> </w:t>
      </w:r>
      <w:r w:rsidR="009B1B1B">
        <w:t>our</w:t>
      </w:r>
      <w:r>
        <w:rPr>
          <w:spacing w:val="20"/>
        </w:rPr>
        <w:t xml:space="preserve"> </w:t>
      </w:r>
      <w:r>
        <w:t>Group</w:t>
      </w:r>
      <w:r>
        <w:rPr>
          <w:spacing w:val="19"/>
        </w:rPr>
        <w:t xml:space="preserve"> </w:t>
      </w:r>
      <w:r>
        <w:t>who</w:t>
      </w:r>
      <w:r>
        <w:rPr>
          <w:spacing w:val="19"/>
        </w:rPr>
        <w:t xml:space="preserve"> </w:t>
      </w:r>
      <w:r>
        <w:t>are</w:t>
      </w:r>
      <w:r>
        <w:rPr>
          <w:spacing w:val="18"/>
        </w:rPr>
        <w:t xml:space="preserve"> </w:t>
      </w:r>
      <w:r>
        <w:t>carrying</w:t>
      </w:r>
      <w:r w:rsidR="009B1B1B">
        <w:t xml:space="preserve"> </w:t>
      </w:r>
      <w:r>
        <w:rPr>
          <w:spacing w:val="-57"/>
        </w:rPr>
        <w:t xml:space="preserve"> </w:t>
      </w:r>
      <w:r>
        <w:t>out</w:t>
      </w:r>
      <w:r>
        <w:rPr>
          <w:spacing w:val="-1"/>
        </w:rPr>
        <w:t xml:space="preserve"> </w:t>
      </w:r>
      <w:r>
        <w:t>the</w:t>
      </w:r>
      <w:r>
        <w:rPr>
          <w:spacing w:val="-1"/>
        </w:rPr>
        <w:t xml:space="preserve"> </w:t>
      </w:r>
      <w:r>
        <w:t>processing.</w:t>
      </w:r>
    </w:p>
    <w:p w14:paraId="54273EDA" w14:textId="77777777" w:rsidR="00485CB2" w:rsidRDefault="00485CB2">
      <w:pPr>
        <w:pStyle w:val="Corpsdetexte"/>
      </w:pPr>
    </w:p>
    <w:p w14:paraId="00A319B9" w14:textId="0F133B35" w:rsidR="00485CB2" w:rsidRDefault="009B1B1B">
      <w:pPr>
        <w:pStyle w:val="Corpsdetexte"/>
        <w:ind w:left="115" w:right="107"/>
        <w:jc w:val="both"/>
      </w:pPr>
      <w:r>
        <w:t xml:space="preserve">We </w:t>
      </w:r>
      <w:r w:rsidR="00E05119">
        <w:t>may also disclose the Data to any competent judicial or administrative authority</w:t>
      </w:r>
      <w:r w:rsidR="00E05119">
        <w:rPr>
          <w:spacing w:val="1"/>
        </w:rPr>
        <w:t xml:space="preserve"> </w:t>
      </w:r>
      <w:r w:rsidR="00E05119">
        <w:t>requesting</w:t>
      </w:r>
      <w:r w:rsidR="00E05119">
        <w:rPr>
          <w:spacing w:val="-4"/>
        </w:rPr>
        <w:t xml:space="preserve"> </w:t>
      </w:r>
      <w:r w:rsidR="00E05119">
        <w:t>their</w:t>
      </w:r>
      <w:r w:rsidR="00E05119">
        <w:rPr>
          <w:spacing w:val="-1"/>
        </w:rPr>
        <w:t xml:space="preserve"> </w:t>
      </w:r>
      <w:r w:rsidR="00E05119">
        <w:t>communication in accordance</w:t>
      </w:r>
      <w:r w:rsidR="00E05119">
        <w:rPr>
          <w:spacing w:val="-2"/>
        </w:rPr>
        <w:t xml:space="preserve"> </w:t>
      </w:r>
      <w:r w:rsidR="00E05119">
        <w:t>with the</w:t>
      </w:r>
      <w:r w:rsidR="00E05119">
        <w:rPr>
          <w:spacing w:val="-1"/>
        </w:rPr>
        <w:t xml:space="preserve"> </w:t>
      </w:r>
      <w:r w:rsidR="00E05119">
        <w:t>applicable</w:t>
      </w:r>
      <w:r w:rsidR="00E05119">
        <w:rPr>
          <w:spacing w:val="-1"/>
        </w:rPr>
        <w:t xml:space="preserve"> </w:t>
      </w:r>
      <w:r w:rsidR="00E05119">
        <w:t>law.</w:t>
      </w:r>
    </w:p>
    <w:p w14:paraId="0C1E9099" w14:textId="77777777" w:rsidR="00485CB2" w:rsidRDefault="00485CB2">
      <w:pPr>
        <w:pStyle w:val="Corpsdetexte"/>
      </w:pPr>
    </w:p>
    <w:p w14:paraId="0B9DEE84" w14:textId="6D199CEC" w:rsidR="00485CB2" w:rsidRDefault="00E05119">
      <w:pPr>
        <w:pStyle w:val="Corpsdetexte"/>
        <w:ind w:left="115" w:right="109"/>
        <w:jc w:val="both"/>
      </w:pPr>
      <w:r>
        <w:t>The Data can also be transferred to third-party processors providing IT services, conducting</w:t>
      </w:r>
      <w:r>
        <w:rPr>
          <w:spacing w:val="1"/>
        </w:rPr>
        <w:t xml:space="preserve"> </w:t>
      </w:r>
      <w:r>
        <w:t>surveys with the Users on the quality of the services offered or realizing promotional or</w:t>
      </w:r>
      <w:r>
        <w:rPr>
          <w:spacing w:val="1"/>
        </w:rPr>
        <w:t xml:space="preserve"> </w:t>
      </w:r>
      <w:r>
        <w:t>marketing</w:t>
      </w:r>
      <w:r>
        <w:rPr>
          <w:spacing w:val="-4"/>
        </w:rPr>
        <w:t xml:space="preserve"> </w:t>
      </w:r>
      <w:r>
        <w:t>operations on behalf</w:t>
      </w:r>
      <w:r>
        <w:rPr>
          <w:spacing w:val="-1"/>
        </w:rPr>
        <w:t xml:space="preserve"> </w:t>
      </w:r>
      <w:r>
        <w:t>of</w:t>
      </w:r>
      <w:r>
        <w:rPr>
          <w:spacing w:val="-1"/>
        </w:rPr>
        <w:t xml:space="preserve"> </w:t>
      </w:r>
      <w:r>
        <w:t>MTS</w:t>
      </w:r>
      <w:r w:rsidR="004F6124">
        <w:t xml:space="preserve"> France</w:t>
      </w:r>
      <w:r>
        <w:t xml:space="preserve"> or</w:t>
      </w:r>
      <w:r>
        <w:rPr>
          <w:spacing w:val="-1"/>
        </w:rPr>
        <w:t xml:space="preserve"> </w:t>
      </w:r>
      <w:r w:rsidR="004F6124">
        <w:rPr>
          <w:spacing w:val="-1"/>
        </w:rPr>
        <w:t xml:space="preserve">of our </w:t>
      </w:r>
      <w:r>
        <w:rPr>
          <w:spacing w:val="-1"/>
        </w:rPr>
        <w:t xml:space="preserve"> </w:t>
      </w:r>
      <w:r>
        <w:t>Group.</w:t>
      </w:r>
    </w:p>
    <w:p w14:paraId="44D3EE05" w14:textId="77777777" w:rsidR="00485CB2" w:rsidRDefault="00485CB2">
      <w:pPr>
        <w:pStyle w:val="Corpsdetexte"/>
      </w:pPr>
    </w:p>
    <w:p w14:paraId="07098042" w14:textId="55F017EA" w:rsidR="00485CB2" w:rsidRDefault="008D7A2C" w:rsidP="0081351B">
      <w:pPr>
        <w:pStyle w:val="Corpsdetexte"/>
        <w:spacing w:before="11"/>
        <w:ind w:left="142"/>
      </w:pPr>
      <w:r w:rsidRPr="008D7A2C">
        <w:lastRenderedPageBreak/>
        <w:t xml:space="preserve">We are part of an international Group </w:t>
      </w:r>
      <w:r>
        <w:t xml:space="preserve">with </w:t>
      </w:r>
      <w:r w:rsidRPr="008D7A2C">
        <w:t xml:space="preserve">businesses both inside and outside of the European Economic Area ("EEA"). Third party service providers who handle data on our behalf may be based in locations around the world, and we may also be subject to scrutiny from courts or regulators in a number of different jurisdictions. For these reasons, your </w:t>
      </w:r>
      <w:r>
        <w:t>Data</w:t>
      </w:r>
      <w:r w:rsidRPr="008D7A2C">
        <w:t xml:space="preserve"> may be transferred to other countries both inside and outside of the EU and the EEA. As privacy laws in other countries may not be equivalent to those in your home country, we only make arrangements to transfer data overseas where we are satisfied that adequate levels of protection are in place to protect any information held in that country or that the service provider acts at all times in compliance with applicable privacy laws. Where required under applicable laws we will take measures to ensure that </w:t>
      </w:r>
      <w:r>
        <w:t>Data</w:t>
      </w:r>
      <w:r w:rsidRPr="008D7A2C">
        <w:t xml:space="preserve"> handled in other countries will receive at least the same level of protection as it is given in your home country, for instance by entering into contracts incorporating the European Commission approved model contract clauses</w:t>
      </w:r>
      <w:r>
        <w:t>.</w:t>
      </w:r>
    </w:p>
    <w:p w14:paraId="76D25FEB" w14:textId="77777777" w:rsidR="007A4260" w:rsidRDefault="007A4260" w:rsidP="0081351B">
      <w:pPr>
        <w:pStyle w:val="Corpsdetexte"/>
        <w:spacing w:before="11"/>
        <w:ind w:left="142"/>
        <w:rPr>
          <w:sz w:val="23"/>
        </w:rPr>
      </w:pPr>
    </w:p>
    <w:p w14:paraId="128A1176" w14:textId="41A4CD74" w:rsidR="00485CB2" w:rsidRDefault="004F6124">
      <w:pPr>
        <w:pStyle w:val="Corpsdetexte"/>
        <w:ind w:left="115" w:right="106"/>
        <w:jc w:val="both"/>
      </w:pPr>
      <w:r>
        <w:t xml:space="preserve">We </w:t>
      </w:r>
      <w:r w:rsidR="00E05119">
        <w:t>may also sell or share some or all of its assets, including the Data, in connection</w:t>
      </w:r>
      <w:r w:rsidR="00E05119">
        <w:rPr>
          <w:spacing w:val="1"/>
        </w:rPr>
        <w:t xml:space="preserve"> </w:t>
      </w:r>
      <w:r w:rsidR="00E05119">
        <w:t>with a merger, acquisition, reorganization, total or partial sale of assets or in the event of</w:t>
      </w:r>
      <w:r w:rsidR="00E05119">
        <w:rPr>
          <w:spacing w:val="1"/>
        </w:rPr>
        <w:t xml:space="preserve"> </w:t>
      </w:r>
      <w:r w:rsidR="00E05119">
        <w:t>insolvency</w:t>
      </w:r>
      <w:r w:rsidR="00E05119">
        <w:rPr>
          <w:spacing w:val="-5"/>
        </w:rPr>
        <w:t xml:space="preserve"> </w:t>
      </w:r>
      <w:r w:rsidR="00E05119">
        <w:t>or</w:t>
      </w:r>
      <w:r w:rsidR="00E05119">
        <w:rPr>
          <w:spacing w:val="-2"/>
        </w:rPr>
        <w:t xml:space="preserve"> </w:t>
      </w:r>
      <w:r w:rsidR="00E05119">
        <w:t>bankruptcy.</w:t>
      </w:r>
    </w:p>
    <w:p w14:paraId="55CC9928" w14:textId="7FB6BA7F" w:rsidR="00485CB2" w:rsidRDefault="00485CB2">
      <w:pPr>
        <w:pStyle w:val="Corpsdetexte"/>
        <w:spacing w:before="5"/>
      </w:pPr>
    </w:p>
    <w:p w14:paraId="201D8B5B" w14:textId="77777777" w:rsidR="007A4260" w:rsidRDefault="007A4260">
      <w:pPr>
        <w:pStyle w:val="Corpsdetexte"/>
        <w:spacing w:before="5"/>
      </w:pPr>
    </w:p>
    <w:p w14:paraId="251C83B3" w14:textId="77777777" w:rsidR="00485CB2" w:rsidRDefault="00E05119">
      <w:pPr>
        <w:pStyle w:val="Titre1"/>
      </w:pPr>
      <w:r>
        <w:t>Security</w:t>
      </w:r>
      <w:r>
        <w:rPr>
          <w:spacing w:val="-2"/>
        </w:rPr>
        <w:t xml:space="preserve"> </w:t>
      </w:r>
      <w:r>
        <w:t>and Confidentiality</w:t>
      </w:r>
      <w:r>
        <w:rPr>
          <w:spacing w:val="-2"/>
        </w:rPr>
        <w:t xml:space="preserve"> </w:t>
      </w:r>
      <w:r>
        <w:t>of the</w:t>
      </w:r>
      <w:r>
        <w:rPr>
          <w:spacing w:val="-3"/>
        </w:rPr>
        <w:t xml:space="preserve"> </w:t>
      </w:r>
      <w:r>
        <w:t>Data</w:t>
      </w:r>
    </w:p>
    <w:p w14:paraId="51F540A5" w14:textId="77777777" w:rsidR="00485CB2" w:rsidRDefault="00485CB2">
      <w:pPr>
        <w:pStyle w:val="Corpsdetexte"/>
        <w:spacing w:before="7"/>
        <w:rPr>
          <w:b/>
          <w:sz w:val="23"/>
        </w:rPr>
      </w:pPr>
    </w:p>
    <w:p w14:paraId="48BDD2E2" w14:textId="6A6AB3DA" w:rsidR="00485CB2" w:rsidRDefault="00E05119">
      <w:pPr>
        <w:pStyle w:val="Corpsdetexte"/>
        <w:ind w:left="115" w:right="106"/>
        <w:jc w:val="both"/>
      </w:pPr>
      <w:r>
        <w:t xml:space="preserve">The Data is processed by </w:t>
      </w:r>
      <w:r w:rsidR="004F6124">
        <w:t xml:space="preserve">us </w:t>
      </w:r>
      <w:r>
        <w:t>to ensure its security and confidentiality within the</w:t>
      </w:r>
      <w:r>
        <w:rPr>
          <w:spacing w:val="1"/>
        </w:rPr>
        <w:t xml:space="preserve"> </w:t>
      </w:r>
      <w:r>
        <w:t>following</w:t>
      </w:r>
      <w:r>
        <w:rPr>
          <w:spacing w:val="-4"/>
        </w:rPr>
        <w:t xml:space="preserve"> </w:t>
      </w:r>
      <w:r>
        <w:t>limits:</w:t>
      </w:r>
    </w:p>
    <w:p w14:paraId="354FF2E2" w14:textId="77777777" w:rsidR="00485CB2" w:rsidRDefault="00485CB2">
      <w:pPr>
        <w:pStyle w:val="Corpsdetexte"/>
      </w:pPr>
    </w:p>
    <w:p w14:paraId="4D8AE7E1" w14:textId="77777777" w:rsidR="007A4260" w:rsidRDefault="00E05119" w:rsidP="007A4260">
      <w:pPr>
        <w:pStyle w:val="Titre1"/>
        <w:numPr>
          <w:ilvl w:val="0"/>
          <w:numId w:val="5"/>
        </w:numPr>
        <w:spacing w:before="32"/>
        <w:jc w:val="left"/>
        <w:rPr>
          <w:b w:val="0"/>
          <w:bCs w:val="0"/>
        </w:rPr>
      </w:pPr>
      <w:r w:rsidRPr="0081351B">
        <w:rPr>
          <w:b w:val="0"/>
          <w:bCs w:val="0"/>
        </w:rPr>
        <w:t>it</w:t>
      </w:r>
      <w:r w:rsidRPr="0081351B">
        <w:rPr>
          <w:b w:val="0"/>
          <w:bCs w:val="0"/>
          <w:spacing w:val="1"/>
        </w:rPr>
        <w:t xml:space="preserve"> </w:t>
      </w:r>
      <w:r w:rsidRPr="0081351B">
        <w:rPr>
          <w:b w:val="0"/>
          <w:bCs w:val="0"/>
        </w:rPr>
        <w:t>is</w:t>
      </w:r>
      <w:r w:rsidRPr="0081351B">
        <w:rPr>
          <w:b w:val="0"/>
          <w:bCs w:val="0"/>
          <w:spacing w:val="1"/>
        </w:rPr>
        <w:t xml:space="preserve"> </w:t>
      </w:r>
      <w:r w:rsidRPr="0081351B">
        <w:rPr>
          <w:b w:val="0"/>
          <w:bCs w:val="0"/>
        </w:rPr>
        <w:t>impossible</w:t>
      </w:r>
      <w:r w:rsidRPr="0081351B">
        <w:rPr>
          <w:b w:val="0"/>
          <w:bCs w:val="0"/>
          <w:spacing w:val="1"/>
        </w:rPr>
        <w:t xml:space="preserve"> </w:t>
      </w:r>
      <w:r w:rsidRPr="0081351B">
        <w:rPr>
          <w:b w:val="0"/>
          <w:bCs w:val="0"/>
        </w:rPr>
        <w:t>to</w:t>
      </w:r>
      <w:r w:rsidRPr="0081351B">
        <w:rPr>
          <w:b w:val="0"/>
          <w:bCs w:val="0"/>
          <w:spacing w:val="1"/>
        </w:rPr>
        <w:t xml:space="preserve"> </w:t>
      </w:r>
      <w:r w:rsidRPr="0081351B">
        <w:rPr>
          <w:b w:val="0"/>
          <w:bCs w:val="0"/>
        </w:rPr>
        <w:t>entirely</w:t>
      </w:r>
      <w:r w:rsidRPr="0081351B">
        <w:rPr>
          <w:b w:val="0"/>
          <w:bCs w:val="0"/>
          <w:spacing w:val="1"/>
        </w:rPr>
        <w:t xml:space="preserve"> </w:t>
      </w:r>
      <w:r w:rsidRPr="0081351B">
        <w:rPr>
          <w:b w:val="0"/>
          <w:bCs w:val="0"/>
        </w:rPr>
        <w:t>guarantee</w:t>
      </w:r>
      <w:r w:rsidRPr="0081351B">
        <w:rPr>
          <w:b w:val="0"/>
          <w:bCs w:val="0"/>
          <w:spacing w:val="1"/>
        </w:rPr>
        <w:t xml:space="preserve"> </w:t>
      </w:r>
      <w:r w:rsidRPr="0081351B">
        <w:rPr>
          <w:b w:val="0"/>
          <w:bCs w:val="0"/>
        </w:rPr>
        <w:t>the</w:t>
      </w:r>
      <w:r w:rsidRPr="0081351B">
        <w:rPr>
          <w:b w:val="0"/>
          <w:bCs w:val="0"/>
          <w:spacing w:val="1"/>
        </w:rPr>
        <w:t xml:space="preserve"> </w:t>
      </w:r>
      <w:r w:rsidRPr="0081351B">
        <w:rPr>
          <w:b w:val="0"/>
          <w:bCs w:val="0"/>
        </w:rPr>
        <w:t>security</w:t>
      </w:r>
      <w:r w:rsidRPr="0081351B">
        <w:rPr>
          <w:b w:val="0"/>
          <w:bCs w:val="0"/>
          <w:spacing w:val="1"/>
        </w:rPr>
        <w:t xml:space="preserve"> </w:t>
      </w:r>
      <w:r w:rsidRPr="0081351B">
        <w:rPr>
          <w:b w:val="0"/>
          <w:bCs w:val="0"/>
        </w:rPr>
        <w:t>of</w:t>
      </w:r>
      <w:r w:rsidRPr="0081351B">
        <w:rPr>
          <w:b w:val="0"/>
          <w:bCs w:val="0"/>
          <w:spacing w:val="1"/>
        </w:rPr>
        <w:t xml:space="preserve"> </w:t>
      </w:r>
      <w:r w:rsidRPr="0081351B">
        <w:rPr>
          <w:b w:val="0"/>
          <w:bCs w:val="0"/>
        </w:rPr>
        <w:t>the</w:t>
      </w:r>
      <w:r w:rsidRPr="0081351B">
        <w:rPr>
          <w:b w:val="0"/>
          <w:bCs w:val="0"/>
          <w:spacing w:val="1"/>
        </w:rPr>
        <w:t xml:space="preserve"> </w:t>
      </w:r>
      <w:r w:rsidRPr="0081351B">
        <w:rPr>
          <w:b w:val="0"/>
          <w:bCs w:val="0"/>
        </w:rPr>
        <w:t>Internet</w:t>
      </w:r>
      <w:r w:rsidRPr="0081351B">
        <w:rPr>
          <w:b w:val="0"/>
          <w:bCs w:val="0"/>
          <w:spacing w:val="1"/>
        </w:rPr>
        <w:t xml:space="preserve"> </w:t>
      </w:r>
      <w:r w:rsidRPr="0081351B">
        <w:rPr>
          <w:b w:val="0"/>
          <w:bCs w:val="0"/>
        </w:rPr>
        <w:t>and</w:t>
      </w:r>
      <w:r w:rsidRPr="0081351B">
        <w:rPr>
          <w:b w:val="0"/>
          <w:bCs w:val="0"/>
          <w:spacing w:val="1"/>
        </w:rPr>
        <w:t xml:space="preserve"> </w:t>
      </w:r>
      <w:r w:rsidRPr="0081351B">
        <w:rPr>
          <w:b w:val="0"/>
          <w:bCs w:val="0"/>
        </w:rPr>
        <w:t>the</w:t>
      </w:r>
      <w:r w:rsidRPr="0081351B">
        <w:rPr>
          <w:b w:val="0"/>
          <w:bCs w:val="0"/>
          <w:spacing w:val="1"/>
        </w:rPr>
        <w:t xml:space="preserve"> </w:t>
      </w:r>
      <w:r w:rsidRPr="0081351B">
        <w:rPr>
          <w:b w:val="0"/>
          <w:bCs w:val="0"/>
        </w:rPr>
        <w:t>data</w:t>
      </w:r>
      <w:r w:rsidRPr="0081351B">
        <w:rPr>
          <w:b w:val="0"/>
          <w:bCs w:val="0"/>
          <w:spacing w:val="1"/>
        </w:rPr>
        <w:t xml:space="preserve"> </w:t>
      </w:r>
      <w:r w:rsidRPr="0081351B">
        <w:rPr>
          <w:b w:val="0"/>
          <w:bCs w:val="0"/>
        </w:rPr>
        <w:t>transmitted</w:t>
      </w:r>
      <w:r w:rsidRPr="0081351B">
        <w:rPr>
          <w:b w:val="0"/>
          <w:bCs w:val="0"/>
          <w:spacing w:val="-1"/>
        </w:rPr>
        <w:t xml:space="preserve"> </w:t>
      </w:r>
      <w:r w:rsidRPr="0081351B">
        <w:rPr>
          <w:b w:val="0"/>
          <w:bCs w:val="0"/>
        </w:rPr>
        <w:t>on the</w:t>
      </w:r>
      <w:r w:rsidRPr="0081351B">
        <w:rPr>
          <w:b w:val="0"/>
          <w:bCs w:val="0"/>
          <w:spacing w:val="-1"/>
        </w:rPr>
        <w:t xml:space="preserve"> </w:t>
      </w:r>
      <w:r w:rsidRPr="0081351B">
        <w:rPr>
          <w:b w:val="0"/>
          <w:bCs w:val="0"/>
        </w:rPr>
        <w:t>Website</w:t>
      </w:r>
      <w:r w:rsidRPr="0081351B">
        <w:rPr>
          <w:b w:val="0"/>
          <w:bCs w:val="0"/>
          <w:spacing w:val="-1"/>
        </w:rPr>
        <w:t xml:space="preserve"> </w:t>
      </w:r>
      <w:r w:rsidRPr="0081351B">
        <w:rPr>
          <w:b w:val="0"/>
          <w:bCs w:val="0"/>
        </w:rPr>
        <w:t>; and</w:t>
      </w:r>
    </w:p>
    <w:p w14:paraId="37F16C26" w14:textId="6917B515" w:rsidR="00B11677" w:rsidRPr="007A4260" w:rsidRDefault="00B11677" w:rsidP="007A4260">
      <w:pPr>
        <w:pStyle w:val="Titre1"/>
        <w:numPr>
          <w:ilvl w:val="0"/>
          <w:numId w:val="5"/>
        </w:numPr>
        <w:spacing w:before="32"/>
        <w:jc w:val="left"/>
        <w:rPr>
          <w:b w:val="0"/>
          <w:bCs w:val="0"/>
        </w:rPr>
      </w:pPr>
      <w:r w:rsidRPr="007A4260">
        <w:rPr>
          <w:b w:val="0"/>
          <w:bCs w:val="0"/>
          <w:szCs w:val="22"/>
        </w:rPr>
        <w:t>the Users must take all necessary precautions to ensure the confidentiality of their passwords and must not disclose them to a person who has not been authorized to use them.</w:t>
      </w:r>
    </w:p>
    <w:p w14:paraId="234C6298" w14:textId="05FA7A9D" w:rsidR="00B11677" w:rsidRPr="007A4260" w:rsidRDefault="00B11677" w:rsidP="00B11677">
      <w:pPr>
        <w:tabs>
          <w:tab w:val="left" w:pos="836"/>
        </w:tabs>
        <w:ind w:right="109"/>
        <w:jc w:val="both"/>
        <w:rPr>
          <w:sz w:val="24"/>
          <w:szCs w:val="24"/>
        </w:rPr>
      </w:pPr>
    </w:p>
    <w:p w14:paraId="753E937A" w14:textId="77777777" w:rsidR="00B11677" w:rsidRPr="007A4260" w:rsidRDefault="00B11677" w:rsidP="0081351B">
      <w:pPr>
        <w:tabs>
          <w:tab w:val="left" w:pos="836"/>
        </w:tabs>
        <w:ind w:right="109"/>
        <w:jc w:val="both"/>
        <w:rPr>
          <w:sz w:val="24"/>
          <w:szCs w:val="24"/>
        </w:rPr>
      </w:pPr>
    </w:p>
    <w:p w14:paraId="71C4C248" w14:textId="25BEC9B1" w:rsidR="00485CB2" w:rsidRDefault="00E05119" w:rsidP="0081351B">
      <w:pPr>
        <w:pStyle w:val="Titre1"/>
        <w:spacing w:before="32"/>
        <w:ind w:left="142"/>
        <w:jc w:val="left"/>
      </w:pPr>
      <w:r>
        <w:t>Rights</w:t>
      </w:r>
      <w:r>
        <w:rPr>
          <w:spacing w:val="-2"/>
        </w:rPr>
        <w:t xml:space="preserve"> </w:t>
      </w:r>
      <w:r>
        <w:t>of the</w:t>
      </w:r>
      <w:r>
        <w:rPr>
          <w:spacing w:val="-2"/>
        </w:rPr>
        <w:t xml:space="preserve"> </w:t>
      </w:r>
      <w:r>
        <w:t>Users</w:t>
      </w:r>
    </w:p>
    <w:p w14:paraId="245E34ED" w14:textId="77777777" w:rsidR="00485CB2" w:rsidRDefault="00485CB2">
      <w:pPr>
        <w:pStyle w:val="Corpsdetexte"/>
        <w:spacing w:before="7"/>
        <w:rPr>
          <w:b/>
          <w:sz w:val="23"/>
        </w:rPr>
      </w:pPr>
    </w:p>
    <w:p w14:paraId="4D2129CF" w14:textId="77777777" w:rsidR="00485CB2" w:rsidRDefault="00E05119">
      <w:pPr>
        <w:pStyle w:val="Corpsdetexte"/>
        <w:ind w:left="115"/>
      </w:pPr>
      <w:r>
        <w:t>While</w:t>
      </w:r>
      <w:r>
        <w:rPr>
          <w:spacing w:val="53"/>
        </w:rPr>
        <w:t xml:space="preserve"> </w:t>
      </w:r>
      <w:r>
        <w:t>using</w:t>
      </w:r>
      <w:r>
        <w:rPr>
          <w:spacing w:val="51"/>
        </w:rPr>
        <w:t xml:space="preserve"> </w:t>
      </w:r>
      <w:r>
        <w:t>the</w:t>
      </w:r>
      <w:r>
        <w:rPr>
          <w:spacing w:val="53"/>
        </w:rPr>
        <w:t xml:space="preserve"> </w:t>
      </w:r>
      <w:r>
        <w:t>Website</w:t>
      </w:r>
      <w:r>
        <w:rPr>
          <w:spacing w:val="53"/>
        </w:rPr>
        <w:t xml:space="preserve"> </w:t>
      </w:r>
      <w:r>
        <w:t>and</w:t>
      </w:r>
      <w:r>
        <w:rPr>
          <w:spacing w:val="54"/>
        </w:rPr>
        <w:t xml:space="preserve"> </w:t>
      </w:r>
      <w:r>
        <w:t>communicating</w:t>
      </w:r>
      <w:r>
        <w:rPr>
          <w:spacing w:val="51"/>
        </w:rPr>
        <w:t xml:space="preserve"> </w:t>
      </w:r>
      <w:r>
        <w:t>the</w:t>
      </w:r>
      <w:r>
        <w:rPr>
          <w:spacing w:val="53"/>
        </w:rPr>
        <w:t xml:space="preserve"> </w:t>
      </w:r>
      <w:r>
        <w:t>Data,</w:t>
      </w:r>
      <w:r>
        <w:rPr>
          <w:spacing w:val="54"/>
        </w:rPr>
        <w:t xml:space="preserve"> </w:t>
      </w:r>
      <w:r>
        <w:t>the</w:t>
      </w:r>
      <w:r>
        <w:rPr>
          <w:spacing w:val="55"/>
        </w:rPr>
        <w:t xml:space="preserve"> </w:t>
      </w:r>
      <w:r>
        <w:t>Users</w:t>
      </w:r>
      <w:r>
        <w:rPr>
          <w:spacing w:val="56"/>
        </w:rPr>
        <w:t xml:space="preserve"> </w:t>
      </w:r>
      <w:r>
        <w:t>agree</w:t>
      </w:r>
      <w:r>
        <w:rPr>
          <w:spacing w:val="53"/>
        </w:rPr>
        <w:t xml:space="preserve"> </w:t>
      </w:r>
      <w:r>
        <w:t>that</w:t>
      </w:r>
      <w:r>
        <w:rPr>
          <w:spacing w:val="54"/>
        </w:rPr>
        <w:t xml:space="preserve"> </w:t>
      </w:r>
      <w:r>
        <w:t>the</w:t>
      </w:r>
      <w:r>
        <w:rPr>
          <w:spacing w:val="54"/>
        </w:rPr>
        <w:t xml:space="preserve"> </w:t>
      </w:r>
      <w:r>
        <w:t>Data</w:t>
      </w:r>
      <w:r>
        <w:rPr>
          <w:spacing w:val="55"/>
        </w:rPr>
        <w:t xml:space="preserve"> </w:t>
      </w:r>
      <w:r>
        <w:t>is</w:t>
      </w:r>
      <w:r>
        <w:rPr>
          <w:spacing w:val="-57"/>
        </w:rPr>
        <w:t xml:space="preserve"> </w:t>
      </w:r>
      <w:r>
        <w:t>collected</w:t>
      </w:r>
      <w:r>
        <w:rPr>
          <w:spacing w:val="-1"/>
        </w:rPr>
        <w:t xml:space="preserve"> </w:t>
      </w:r>
      <w:r>
        <w:t>and processed in accordance</w:t>
      </w:r>
      <w:r>
        <w:rPr>
          <w:spacing w:val="-1"/>
        </w:rPr>
        <w:t xml:space="preserve"> </w:t>
      </w:r>
      <w:r>
        <w:t>with</w:t>
      </w:r>
      <w:r>
        <w:rPr>
          <w:spacing w:val="-1"/>
        </w:rPr>
        <w:t xml:space="preserve"> </w:t>
      </w:r>
      <w:r>
        <w:t>this privacy</w:t>
      </w:r>
      <w:r>
        <w:rPr>
          <w:spacing w:val="-5"/>
        </w:rPr>
        <w:t xml:space="preserve"> </w:t>
      </w:r>
      <w:r>
        <w:t>policy.</w:t>
      </w:r>
    </w:p>
    <w:p w14:paraId="0C4DCF81" w14:textId="77777777" w:rsidR="00485CB2" w:rsidRDefault="00485CB2">
      <w:pPr>
        <w:pStyle w:val="Corpsdetexte"/>
      </w:pPr>
    </w:p>
    <w:p w14:paraId="201E5185" w14:textId="1DB3ED3C" w:rsidR="00485CB2" w:rsidRDefault="00E05119">
      <w:pPr>
        <w:pStyle w:val="Corpsdetexte"/>
        <w:ind w:left="115"/>
      </w:pPr>
      <w:r>
        <w:t>The Users</w:t>
      </w:r>
      <w:r>
        <w:rPr>
          <w:spacing w:val="1"/>
        </w:rPr>
        <w:t xml:space="preserve"> </w:t>
      </w:r>
      <w:r>
        <w:t>have</w:t>
      </w:r>
      <w:r>
        <w:rPr>
          <w:spacing w:val="1"/>
        </w:rPr>
        <w:t xml:space="preserve"> </w:t>
      </w:r>
      <w:r>
        <w:t>the</w:t>
      </w:r>
      <w:r>
        <w:rPr>
          <w:spacing w:val="2"/>
        </w:rPr>
        <w:t xml:space="preserve"> </w:t>
      </w:r>
      <w:r>
        <w:t>right</w:t>
      </w:r>
      <w:r>
        <w:rPr>
          <w:spacing w:val="5"/>
        </w:rPr>
        <w:t xml:space="preserve"> </w:t>
      </w:r>
      <w:r>
        <w:t>to</w:t>
      </w:r>
      <w:r>
        <w:rPr>
          <w:spacing w:val="1"/>
        </w:rPr>
        <w:t xml:space="preserve"> </w:t>
      </w:r>
      <w:r>
        <w:t>access,</w:t>
      </w:r>
      <w:r>
        <w:rPr>
          <w:spacing w:val="2"/>
        </w:rPr>
        <w:t xml:space="preserve"> </w:t>
      </w:r>
      <w:r>
        <w:t>modify</w:t>
      </w:r>
      <w:r>
        <w:rPr>
          <w:spacing w:val="-1"/>
        </w:rPr>
        <w:t xml:space="preserve"> </w:t>
      </w:r>
      <w:r>
        <w:t>and</w:t>
      </w:r>
      <w:r>
        <w:rPr>
          <w:spacing w:val="2"/>
        </w:rPr>
        <w:t xml:space="preserve"> </w:t>
      </w:r>
      <w:r>
        <w:t>erase their</w:t>
      </w:r>
      <w:r>
        <w:rPr>
          <w:spacing w:val="1"/>
        </w:rPr>
        <w:t xml:space="preserve"> </w:t>
      </w:r>
      <w:r>
        <w:t>Data by</w:t>
      </w:r>
      <w:r>
        <w:rPr>
          <w:spacing w:val="-3"/>
        </w:rPr>
        <w:t xml:space="preserve"> </w:t>
      </w:r>
      <w:r>
        <w:t>contacting</w:t>
      </w:r>
      <w:r>
        <w:rPr>
          <w:spacing w:val="-1"/>
        </w:rPr>
        <w:t xml:space="preserve"> </w:t>
      </w:r>
      <w:r w:rsidR="004F6124">
        <w:t>us</w:t>
      </w:r>
      <w:r w:rsidR="004F6124">
        <w:rPr>
          <w:spacing w:val="3"/>
        </w:rPr>
        <w:t xml:space="preserve"> </w:t>
      </w:r>
      <w:r>
        <w:t>at</w:t>
      </w:r>
      <w:r>
        <w:rPr>
          <w:spacing w:val="1"/>
        </w:rPr>
        <w:t xml:space="preserve"> </w:t>
      </w:r>
      <w:r>
        <w:t>the</w:t>
      </w:r>
      <w:r w:rsidRPr="0081351B">
        <w:t xml:space="preserve"> </w:t>
      </w:r>
      <w:r w:rsidR="004F6124" w:rsidRPr="0081351B">
        <w:t xml:space="preserve"> </w:t>
      </w:r>
      <w:r>
        <w:t>following</w:t>
      </w:r>
      <w:r>
        <w:rPr>
          <w:spacing w:val="-4"/>
        </w:rPr>
        <w:t xml:space="preserve"> </w:t>
      </w:r>
      <w:r>
        <w:t xml:space="preserve">address </w:t>
      </w:r>
      <w:hyperlink r:id="rId10" w:history="1">
        <w:r w:rsidR="0081351B" w:rsidRPr="00136A60">
          <w:rPr>
            <w:rStyle w:val="Lienhypertexte"/>
          </w:rPr>
          <w:t>info@mtsmarkets.com.</w:t>
        </w:r>
      </w:hyperlink>
    </w:p>
    <w:p w14:paraId="462A23FF" w14:textId="77777777" w:rsidR="00485CB2" w:rsidRDefault="00485CB2">
      <w:pPr>
        <w:pStyle w:val="Corpsdetexte"/>
      </w:pPr>
    </w:p>
    <w:p w14:paraId="59B3CED1" w14:textId="31B66E15" w:rsidR="00485CB2" w:rsidRDefault="00E05119">
      <w:pPr>
        <w:pStyle w:val="Corpsdetexte"/>
        <w:ind w:left="115"/>
      </w:pPr>
      <w:r>
        <w:t>The</w:t>
      </w:r>
      <w:r>
        <w:rPr>
          <w:spacing w:val="9"/>
        </w:rPr>
        <w:t xml:space="preserve"> </w:t>
      </w:r>
      <w:r>
        <w:t>Users</w:t>
      </w:r>
      <w:r>
        <w:rPr>
          <w:spacing w:val="11"/>
        </w:rPr>
        <w:t xml:space="preserve"> </w:t>
      </w:r>
      <w:r>
        <w:t>also</w:t>
      </w:r>
      <w:r>
        <w:rPr>
          <w:spacing w:val="10"/>
        </w:rPr>
        <w:t xml:space="preserve"> </w:t>
      </w:r>
      <w:r>
        <w:t>have</w:t>
      </w:r>
      <w:r>
        <w:rPr>
          <w:spacing w:val="10"/>
        </w:rPr>
        <w:t xml:space="preserve"> </w:t>
      </w:r>
      <w:r>
        <w:t>the</w:t>
      </w:r>
      <w:r>
        <w:rPr>
          <w:spacing w:val="12"/>
        </w:rPr>
        <w:t xml:space="preserve"> </w:t>
      </w:r>
      <w:r>
        <w:t>right</w:t>
      </w:r>
      <w:r>
        <w:rPr>
          <w:spacing w:val="10"/>
        </w:rPr>
        <w:t xml:space="preserve"> </w:t>
      </w:r>
      <w:r>
        <w:t>to</w:t>
      </w:r>
      <w:r>
        <w:rPr>
          <w:spacing w:val="11"/>
        </w:rPr>
        <w:t xml:space="preserve"> </w:t>
      </w:r>
      <w:r>
        <w:t>oppose</w:t>
      </w:r>
      <w:r>
        <w:rPr>
          <w:spacing w:val="9"/>
        </w:rPr>
        <w:t xml:space="preserve"> </w:t>
      </w:r>
      <w:r>
        <w:t>for</w:t>
      </w:r>
      <w:r>
        <w:rPr>
          <w:spacing w:val="10"/>
        </w:rPr>
        <w:t xml:space="preserve"> </w:t>
      </w:r>
      <w:r>
        <w:t>legitimate</w:t>
      </w:r>
      <w:r>
        <w:rPr>
          <w:spacing w:val="10"/>
        </w:rPr>
        <w:t xml:space="preserve"> </w:t>
      </w:r>
      <w:r>
        <w:t>reasons</w:t>
      </w:r>
      <w:r>
        <w:rPr>
          <w:spacing w:val="10"/>
        </w:rPr>
        <w:t xml:space="preserve"> </w:t>
      </w:r>
      <w:r>
        <w:t>to</w:t>
      </w:r>
      <w:r>
        <w:rPr>
          <w:spacing w:val="11"/>
        </w:rPr>
        <w:t xml:space="preserve"> </w:t>
      </w:r>
      <w:r>
        <w:t>the</w:t>
      </w:r>
      <w:r>
        <w:rPr>
          <w:spacing w:val="9"/>
        </w:rPr>
        <w:t xml:space="preserve"> </w:t>
      </w:r>
      <w:r>
        <w:t>processing</w:t>
      </w:r>
      <w:r>
        <w:rPr>
          <w:spacing w:val="8"/>
        </w:rPr>
        <w:t xml:space="preserve"> </w:t>
      </w:r>
      <w:r>
        <w:t>of</w:t>
      </w:r>
      <w:r>
        <w:rPr>
          <w:spacing w:val="10"/>
        </w:rPr>
        <w:t xml:space="preserve"> </w:t>
      </w:r>
      <w:r>
        <w:t>their</w:t>
      </w:r>
      <w:r>
        <w:rPr>
          <w:spacing w:val="9"/>
        </w:rPr>
        <w:t xml:space="preserve"> </w:t>
      </w:r>
      <w:r>
        <w:t>Data</w:t>
      </w:r>
      <w:r>
        <w:rPr>
          <w:spacing w:val="-57"/>
        </w:rPr>
        <w:t xml:space="preserve"> </w:t>
      </w:r>
      <w:r>
        <w:t>by</w:t>
      </w:r>
      <w:r>
        <w:rPr>
          <w:spacing w:val="-6"/>
        </w:rPr>
        <w:t xml:space="preserve"> </w:t>
      </w:r>
      <w:r>
        <w:t>contacting</w:t>
      </w:r>
      <w:r>
        <w:rPr>
          <w:spacing w:val="-3"/>
        </w:rPr>
        <w:t xml:space="preserve"> </w:t>
      </w:r>
      <w:r w:rsidR="004F6124">
        <w:t>us</w:t>
      </w:r>
      <w:r w:rsidR="004F6124">
        <w:rPr>
          <w:spacing w:val="3"/>
        </w:rPr>
        <w:t xml:space="preserve"> </w:t>
      </w:r>
      <w:r>
        <w:t>at</w:t>
      </w:r>
      <w:r>
        <w:rPr>
          <w:spacing w:val="-1"/>
        </w:rPr>
        <w:t xml:space="preserve"> </w:t>
      </w:r>
      <w:r>
        <w:t>the</w:t>
      </w:r>
      <w:r>
        <w:rPr>
          <w:spacing w:val="-1"/>
        </w:rPr>
        <w:t xml:space="preserve"> </w:t>
      </w:r>
      <w:r>
        <w:t>following address</w:t>
      </w:r>
      <w:r>
        <w:rPr>
          <w:spacing w:val="-8"/>
        </w:rPr>
        <w:t xml:space="preserve"> </w:t>
      </w:r>
      <w:hyperlink r:id="rId11">
        <w:r w:rsidRPr="0081351B">
          <w:rPr>
            <w:rStyle w:val="Lienhypertexte"/>
          </w:rPr>
          <w:t>info@mtsmarkets.com</w:t>
        </w:r>
        <w:r>
          <w:t>.</w:t>
        </w:r>
      </w:hyperlink>
    </w:p>
    <w:sectPr w:rsidR="00485CB2">
      <w:footerReference w:type="default" r:id="rId12"/>
      <w:pgSz w:w="11900" w:h="16840"/>
      <w:pgMar w:top="1380" w:right="1300" w:bottom="960" w:left="130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EE330" w14:textId="77777777" w:rsidR="00C11D58" w:rsidRDefault="00C11D58">
      <w:r>
        <w:separator/>
      </w:r>
    </w:p>
  </w:endnote>
  <w:endnote w:type="continuationSeparator" w:id="0">
    <w:p w14:paraId="644FB2C1" w14:textId="77777777" w:rsidR="00C11D58" w:rsidRDefault="00C1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CF04" w14:textId="78FD0D4C" w:rsidR="00203D2D" w:rsidRDefault="00203D2D">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60AFB5B2" wp14:editId="0A8059AE">
              <wp:simplePos x="0" y="0"/>
              <wp:positionH relativeFrom="page">
                <wp:posOffset>6559550</wp:posOffset>
              </wp:positionH>
              <wp:positionV relativeFrom="page">
                <wp:posOffset>10069830</wp:posOffset>
              </wp:positionV>
              <wp:extent cx="1397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A47CD" w14:textId="77777777" w:rsidR="00203D2D" w:rsidRDefault="00203D2D">
                          <w:pPr>
                            <w:spacing w:line="215" w:lineRule="exact"/>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FB5B2" id="_x0000_t202" coordsize="21600,21600" o:spt="202" path="m,l,21600r21600,l21600,xe">
              <v:stroke joinstyle="miter"/>
              <v:path gradientshapeok="t" o:connecttype="rect"/>
            </v:shapetype>
            <v:shape id="Text Box 1" o:spid="_x0000_s1026" type="#_x0000_t202" style="position:absolute;margin-left:516.5pt;margin-top:792.9pt;width:1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" filled="f" stroked="f">
              <v:textbox inset="0,0,0,0">
                <w:txbxContent>
                  <w:p w14:paraId="4FDA47CD" w14:textId="77777777" w:rsidR="00203D2D" w:rsidRDefault="00203D2D">
                    <w:pPr>
                      <w:spacing w:line="215"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4B74A" w14:textId="77777777" w:rsidR="00C11D58" w:rsidRDefault="00C11D58">
      <w:r>
        <w:separator/>
      </w:r>
    </w:p>
  </w:footnote>
  <w:footnote w:type="continuationSeparator" w:id="0">
    <w:p w14:paraId="1E10E97A" w14:textId="77777777" w:rsidR="00C11D58" w:rsidRDefault="00C1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7271"/>
    <w:multiLevelType w:val="hybridMultilevel"/>
    <w:tmpl w:val="3C88B92E"/>
    <w:lvl w:ilvl="0" w:tplc="0198A620">
      <w:numFmt w:val="bullet"/>
      <w:lvlText w:val="-"/>
      <w:lvlJc w:val="left"/>
      <w:pPr>
        <w:ind w:left="835" w:hanging="360"/>
      </w:pPr>
      <w:rPr>
        <w:rFonts w:ascii="Times New Roman" w:eastAsia="Times New Roman" w:hAnsi="Times New Roman" w:cs="Times New Roman" w:hint="default"/>
        <w:w w:val="99"/>
        <w:sz w:val="24"/>
        <w:szCs w:val="24"/>
        <w:lang w:val="en-US" w:eastAsia="en-US" w:bidi="ar-SA"/>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1" w15:restartNumberingAfterBreak="0">
    <w:nsid w:val="1F7335A5"/>
    <w:multiLevelType w:val="hybridMultilevel"/>
    <w:tmpl w:val="00EE278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5A73DF"/>
    <w:multiLevelType w:val="hybridMultilevel"/>
    <w:tmpl w:val="281E5B4C"/>
    <w:lvl w:ilvl="0" w:tplc="0198A620">
      <w:numFmt w:val="bullet"/>
      <w:lvlText w:val="-"/>
      <w:lvlJc w:val="left"/>
      <w:pPr>
        <w:ind w:left="720" w:hanging="360"/>
      </w:pPr>
      <w:rPr>
        <w:rFonts w:ascii="Times New Roman" w:eastAsia="Times New Roman" w:hAnsi="Times New Roman" w:cs="Times New Roman" w:hint="default"/>
        <w:w w:val="99"/>
        <w:sz w:val="24"/>
        <w:szCs w:val="24"/>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845A36"/>
    <w:multiLevelType w:val="hybridMultilevel"/>
    <w:tmpl w:val="2B3C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6C164A"/>
    <w:multiLevelType w:val="hybridMultilevel"/>
    <w:tmpl w:val="6E681938"/>
    <w:lvl w:ilvl="0" w:tplc="0198A620">
      <w:numFmt w:val="bullet"/>
      <w:lvlText w:val="-"/>
      <w:lvlJc w:val="left"/>
      <w:pPr>
        <w:ind w:left="836" w:hanging="360"/>
      </w:pPr>
      <w:rPr>
        <w:rFonts w:ascii="Times New Roman" w:eastAsia="Times New Roman" w:hAnsi="Times New Roman" w:cs="Times New Roman" w:hint="default"/>
        <w:w w:val="99"/>
        <w:sz w:val="24"/>
        <w:szCs w:val="24"/>
        <w:lang w:val="en-US" w:eastAsia="en-US" w:bidi="ar-SA"/>
      </w:rPr>
    </w:lvl>
    <w:lvl w:ilvl="1" w:tplc="B4BE56DA">
      <w:numFmt w:val="bullet"/>
      <w:lvlText w:val="•"/>
      <w:lvlJc w:val="left"/>
      <w:pPr>
        <w:ind w:left="1686" w:hanging="360"/>
      </w:pPr>
      <w:rPr>
        <w:rFonts w:hint="default"/>
        <w:lang w:val="en-US" w:eastAsia="en-US" w:bidi="ar-SA"/>
      </w:rPr>
    </w:lvl>
    <w:lvl w:ilvl="2" w:tplc="6D221DCE">
      <w:numFmt w:val="bullet"/>
      <w:lvlText w:val="•"/>
      <w:lvlJc w:val="left"/>
      <w:pPr>
        <w:ind w:left="2532" w:hanging="360"/>
      </w:pPr>
      <w:rPr>
        <w:rFonts w:hint="default"/>
        <w:lang w:val="en-US" w:eastAsia="en-US" w:bidi="ar-SA"/>
      </w:rPr>
    </w:lvl>
    <w:lvl w:ilvl="3" w:tplc="BE72BB8A">
      <w:numFmt w:val="bullet"/>
      <w:lvlText w:val="•"/>
      <w:lvlJc w:val="left"/>
      <w:pPr>
        <w:ind w:left="3378" w:hanging="360"/>
      </w:pPr>
      <w:rPr>
        <w:rFonts w:hint="default"/>
        <w:lang w:val="en-US" w:eastAsia="en-US" w:bidi="ar-SA"/>
      </w:rPr>
    </w:lvl>
    <w:lvl w:ilvl="4" w:tplc="32125F20">
      <w:numFmt w:val="bullet"/>
      <w:lvlText w:val="•"/>
      <w:lvlJc w:val="left"/>
      <w:pPr>
        <w:ind w:left="4224" w:hanging="360"/>
      </w:pPr>
      <w:rPr>
        <w:rFonts w:hint="default"/>
        <w:lang w:val="en-US" w:eastAsia="en-US" w:bidi="ar-SA"/>
      </w:rPr>
    </w:lvl>
    <w:lvl w:ilvl="5" w:tplc="B75EFF34">
      <w:numFmt w:val="bullet"/>
      <w:lvlText w:val="•"/>
      <w:lvlJc w:val="left"/>
      <w:pPr>
        <w:ind w:left="5070" w:hanging="360"/>
      </w:pPr>
      <w:rPr>
        <w:rFonts w:hint="default"/>
        <w:lang w:val="en-US" w:eastAsia="en-US" w:bidi="ar-SA"/>
      </w:rPr>
    </w:lvl>
    <w:lvl w:ilvl="6" w:tplc="3030F4BC">
      <w:numFmt w:val="bullet"/>
      <w:lvlText w:val="•"/>
      <w:lvlJc w:val="left"/>
      <w:pPr>
        <w:ind w:left="5916" w:hanging="360"/>
      </w:pPr>
      <w:rPr>
        <w:rFonts w:hint="default"/>
        <w:lang w:val="en-US" w:eastAsia="en-US" w:bidi="ar-SA"/>
      </w:rPr>
    </w:lvl>
    <w:lvl w:ilvl="7" w:tplc="5A747E36">
      <w:numFmt w:val="bullet"/>
      <w:lvlText w:val="•"/>
      <w:lvlJc w:val="left"/>
      <w:pPr>
        <w:ind w:left="6762" w:hanging="360"/>
      </w:pPr>
      <w:rPr>
        <w:rFonts w:hint="default"/>
        <w:lang w:val="en-US" w:eastAsia="en-US" w:bidi="ar-SA"/>
      </w:rPr>
    </w:lvl>
    <w:lvl w:ilvl="8" w:tplc="67023448">
      <w:numFmt w:val="bullet"/>
      <w:lvlText w:val="•"/>
      <w:lvlJc w:val="left"/>
      <w:pPr>
        <w:ind w:left="7608" w:hanging="360"/>
      </w:pPr>
      <w:rPr>
        <w:rFonts w:hint="default"/>
        <w:lang w:val="en-US" w:eastAsia="en-US" w:bidi="ar-S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B2"/>
    <w:rsid w:val="000358BE"/>
    <w:rsid w:val="00142D31"/>
    <w:rsid w:val="00192495"/>
    <w:rsid w:val="00203D2D"/>
    <w:rsid w:val="002157A0"/>
    <w:rsid w:val="002B029C"/>
    <w:rsid w:val="002B2F49"/>
    <w:rsid w:val="00367255"/>
    <w:rsid w:val="0039418C"/>
    <w:rsid w:val="00426E3B"/>
    <w:rsid w:val="00483BD1"/>
    <w:rsid w:val="00485CB2"/>
    <w:rsid w:val="004E32A0"/>
    <w:rsid w:val="004F6124"/>
    <w:rsid w:val="0050788A"/>
    <w:rsid w:val="005777B9"/>
    <w:rsid w:val="00776AF9"/>
    <w:rsid w:val="007A4260"/>
    <w:rsid w:val="007B6D13"/>
    <w:rsid w:val="0081351B"/>
    <w:rsid w:val="00860F57"/>
    <w:rsid w:val="008D7A2C"/>
    <w:rsid w:val="009B1B1B"/>
    <w:rsid w:val="00A009B6"/>
    <w:rsid w:val="00A53F53"/>
    <w:rsid w:val="00A9177E"/>
    <w:rsid w:val="00AD726F"/>
    <w:rsid w:val="00B11677"/>
    <w:rsid w:val="00BD1FB5"/>
    <w:rsid w:val="00BD7BF5"/>
    <w:rsid w:val="00BE56C6"/>
    <w:rsid w:val="00C11D58"/>
    <w:rsid w:val="00C76497"/>
    <w:rsid w:val="00D82438"/>
    <w:rsid w:val="00E05119"/>
    <w:rsid w:val="00E10C48"/>
    <w:rsid w:val="00F81B1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0F37E"/>
  <w15:docId w15:val="{F6E9DACB-643A-4C69-A2A3-591C9EE4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115"/>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5"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4F6124"/>
    <w:rPr>
      <w:sz w:val="16"/>
      <w:szCs w:val="16"/>
    </w:rPr>
  </w:style>
  <w:style w:type="paragraph" w:styleId="Commentaire">
    <w:name w:val="annotation text"/>
    <w:basedOn w:val="Normal"/>
    <w:link w:val="CommentaireCar"/>
    <w:uiPriority w:val="99"/>
    <w:semiHidden/>
    <w:unhideWhenUsed/>
    <w:rsid w:val="004F6124"/>
    <w:rPr>
      <w:sz w:val="20"/>
      <w:szCs w:val="20"/>
    </w:rPr>
  </w:style>
  <w:style w:type="character" w:customStyle="1" w:styleId="CommentaireCar">
    <w:name w:val="Commentaire Car"/>
    <w:basedOn w:val="Policepardfaut"/>
    <w:link w:val="Commentaire"/>
    <w:uiPriority w:val="99"/>
    <w:semiHidden/>
    <w:rsid w:val="004F6124"/>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4F6124"/>
    <w:rPr>
      <w:b/>
      <w:bCs/>
    </w:rPr>
  </w:style>
  <w:style w:type="character" w:customStyle="1" w:styleId="ObjetducommentaireCar">
    <w:name w:val="Objet du commentaire Car"/>
    <w:basedOn w:val="CommentaireCar"/>
    <w:link w:val="Objetducommentaire"/>
    <w:uiPriority w:val="99"/>
    <w:semiHidden/>
    <w:rsid w:val="004F6124"/>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A917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177E"/>
    <w:rPr>
      <w:rFonts w:ascii="Segoe UI" w:eastAsia="Times New Roman" w:hAnsi="Segoe UI" w:cs="Segoe UI"/>
      <w:sz w:val="18"/>
      <w:szCs w:val="18"/>
    </w:rPr>
  </w:style>
  <w:style w:type="character" w:styleId="Lienhypertexte">
    <w:name w:val="Hyperlink"/>
    <w:basedOn w:val="Policepardfaut"/>
    <w:uiPriority w:val="99"/>
    <w:unhideWhenUsed/>
    <w:rsid w:val="0081351B"/>
    <w:rPr>
      <w:color w:val="0000FF" w:themeColor="hyperlink"/>
      <w:u w:val="single"/>
    </w:rPr>
  </w:style>
  <w:style w:type="character" w:styleId="Mentionnonrsolue">
    <w:name w:val="Unresolved Mention"/>
    <w:basedOn w:val="Policepardfaut"/>
    <w:uiPriority w:val="99"/>
    <w:semiHidden/>
    <w:unhideWhenUsed/>
    <w:rsid w:val="0081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mtsmarke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smarket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tsmarkets.com" TargetMode="External"/><Relationship Id="rId5" Type="http://schemas.openxmlformats.org/officeDocument/2006/relationships/footnotes" Target="footnotes.xml"/><Relationship Id="rId10" Type="http://schemas.openxmlformats.org/officeDocument/2006/relationships/hyperlink" Target="mailto:info@mtsmarkets.com." TargetMode="External"/><Relationship Id="rId4" Type="http://schemas.openxmlformats.org/officeDocument/2006/relationships/webSettings" Target="webSettings.xml"/><Relationship Id="rId9" Type="http://schemas.openxmlformats.org/officeDocument/2006/relationships/hyperlink" Target="https://www.mtsmarkets.com/mts-home/privacy-and-cookies-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5901</Characters>
  <Application>Microsoft Office Word</Application>
  <DocSecurity>0</DocSecurity>
  <Lines>49</Lines>
  <Paragraphs>13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Microsoft Word - Privacy Policy MTS-France Website AN 24052012 KA 1 Aug 2012.docx</vt:lpstr>
      <vt:lpstr>Microsoft Word - Privacy Policy MTS-France Website AN 24052012 KA 1 Aug 2012.docx</vt:lpstr>
      <vt:lpstr>Microsoft Word - Privacy Policy MTS-France Website AN 24052012 KA 1 Aug 2012.docx</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Policy MTS-France Website AN 24052012 KA 1 Aug 2012.docx</dc:title>
  <dc:creator>scottara</dc:creator>
  <cp:lastModifiedBy>Farnabe, Océane</cp:lastModifiedBy>
  <cp:revision>4</cp:revision>
  <dcterms:created xsi:type="dcterms:W3CDTF">2021-03-30T08:46:00Z</dcterms:created>
  <dcterms:modified xsi:type="dcterms:W3CDTF">2021-03-30T08:58:00Z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2012-08-01T00:00:00Z</vt:filetime>
  </property>
  <property fmtid="{D5CDD505-2E9C-101B-9397-08002B2CF9AE}" pid="3" name="Creator">
    <vt:lpwstr>PScript5.dll Version 5.2.2</vt:lpwstr>
  </property>
  <property fmtid="{D5CDD505-2E9C-101B-9397-08002B2CF9AE}" pid="4" name="LastSaved">
    <vt:filetime>2021-03-03T00:00:00Z</vt:filetime>
  </property>
</Properties>
</file>